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0" w:lineRule="atLeast"/>
        <w:rPr>
          <w:rFonts w:ascii="Rockwell" w:hAnsi="Rockwell"/>
          <w:b/>
          <w:color w:val="001220"/>
          <w:sz w:val="72"/>
          <w:szCs w:val="64"/>
        </w:rPr>
      </w:pPr>
      <w:r>
        <w:rPr>
          <w:rFonts w:ascii="SimSun" w:hAnsi="SimSun" w:eastAsia="SimSun" w:cs="SimSun"/>
          <w:sz w:val="24"/>
          <w:szCs w:val="24"/>
        </w:rPr>
        <w:drawing>
          <wp:anchor distT="0" distB="0" distL="114300" distR="114300" simplePos="0" relativeHeight="251663360" behindDoc="1" locked="0" layoutInCell="1" allowOverlap="1">
            <wp:simplePos x="0" y="0"/>
            <wp:positionH relativeFrom="column">
              <wp:posOffset>-66675</wp:posOffset>
            </wp:positionH>
            <wp:positionV relativeFrom="paragraph">
              <wp:posOffset>-97155</wp:posOffset>
            </wp:positionV>
            <wp:extent cx="2800985" cy="2894330"/>
            <wp:effectExtent l="0" t="0" r="3175" b="1270"/>
            <wp:wrapNone/>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8"/>
                    <a:srcRect r="70899"/>
                    <a:stretch>
                      <a:fillRect/>
                    </a:stretch>
                  </pic:blipFill>
                  <pic:spPr>
                    <a:xfrm>
                      <a:off x="0" y="0"/>
                      <a:ext cx="2800985" cy="2894330"/>
                    </a:xfrm>
                    <a:prstGeom prst="rect">
                      <a:avLst/>
                    </a:prstGeom>
                    <a:noFill/>
                    <a:ln w="9525">
                      <a:noFill/>
                    </a:ln>
                  </pic:spPr>
                </pic:pic>
              </a:graphicData>
            </a:graphic>
          </wp:anchor>
        </w:drawing>
      </w:r>
    </w:p>
    <w:p>
      <w:pPr>
        <w:spacing w:after="0" w:line="0" w:lineRule="atLeast"/>
        <w:rPr>
          <w:rFonts w:ascii="Rockwell" w:hAnsi="Rockwell"/>
          <w:b/>
          <w:color w:val="001220"/>
          <w:sz w:val="72"/>
          <w:szCs w:val="64"/>
        </w:rPr>
      </w:pPr>
    </w:p>
    <w:p>
      <w:pPr>
        <w:spacing w:after="0" w:line="0" w:lineRule="atLeast"/>
        <w:rPr>
          <w:rFonts w:ascii="Rockwell" w:hAnsi="Rockwell"/>
          <w:b/>
          <w:color w:val="001220"/>
          <w:sz w:val="72"/>
          <w:szCs w:val="64"/>
        </w:rPr>
      </w:pPr>
    </w:p>
    <w:p>
      <w:pPr>
        <w:spacing w:after="0" w:line="0" w:lineRule="atLeast"/>
        <w:rPr>
          <w:rFonts w:ascii="Arial Black" w:hAnsi="Arial Black"/>
          <w:b/>
          <w:color w:val="001220"/>
          <w:sz w:val="72"/>
          <w:szCs w:val="96"/>
        </w:rPr>
      </w:pPr>
      <w:r>
        <w:rPr>
          <w:rFonts w:ascii="Rockwell" w:hAnsi="Rockwell"/>
          <w:b/>
          <w:color w:val="001220"/>
          <w:lang w:val="en-IN" w:eastAsia="en-IN"/>
        </w:rPr>
        <mc:AlternateContent>
          <mc:Choice Requires="wps">
            <w:drawing>
              <wp:anchor distT="0" distB="0" distL="114300" distR="114300" simplePos="0" relativeHeight="251662336" behindDoc="0" locked="0" layoutInCell="1" allowOverlap="1">
                <wp:simplePos x="0" y="0"/>
                <wp:positionH relativeFrom="margin">
                  <wp:posOffset>-3540760</wp:posOffset>
                </wp:positionH>
                <wp:positionV relativeFrom="paragraph">
                  <wp:posOffset>717550</wp:posOffset>
                </wp:positionV>
                <wp:extent cx="12835255" cy="1491615"/>
                <wp:effectExtent l="0" t="4305300" r="0" b="4299585"/>
                <wp:wrapNone/>
                <wp:docPr id="10" name="Rectangle 10"/>
                <wp:cNvGraphicFramePr/>
                <a:graphic xmlns:a="http://schemas.openxmlformats.org/drawingml/2006/main">
                  <a:graphicData uri="http://schemas.microsoft.com/office/word/2010/wordprocessingShape">
                    <wps:wsp>
                      <wps:cNvSpPr/>
                      <wps:spPr>
                        <a:xfrm rot="18932177">
                          <a:off x="0" y="0"/>
                          <a:ext cx="12835255" cy="1491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 o:spid="_x0000_s1026" o:spt="1" style="position:absolute;left:0pt;margin-left:-278.8pt;margin-top:56.5pt;height:117.45pt;width:1010.65pt;mso-position-horizontal-relative:margin;rotation:-2913974f;z-index:251662336;v-text-anchor:middle;mso-width-relative:page;mso-height-relative:page;" fillcolor="#052F61 [3204]" filled="t" stroked="t" coordsize="21600,21600" o:gfxdata="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EnwLSvdAAAA&#10;DQEAAA8AAAAAAAAAAQAgAAAAIgAAAGRycy9kb3ducmV2LnhtbFBLAQIUABQAAAAIAIdO4kCBfrU1&#10;igIAADUFAAAOAAAAAAAAAAEAIAAAACwBAABkcnMvZTJvRG9jLnhtbFBLBQYAAAAABgAGAFkBAAAo&#10;BgAAAAA=&#10;">
                <v:fill on="t" focussize="0,0"/>
                <v:stroke weight="1.25pt" color="#032E45 [3204]" joinstyle="round" endcap="round"/>
                <v:imagedata o:title=""/>
                <o:lock v:ext="edit" aspectratio="f"/>
                <v:textbox>
                  <w:txbxContent>
                    <w:p>
                      <w:pPr>
                        <w:jc w:val="center"/>
                      </w:pPr>
                    </w:p>
                  </w:txbxContent>
                </v:textbox>
              </v:rect>
            </w:pict>
          </mc:Fallback>
        </mc:AlternateContent>
      </w:r>
    </w:p>
    <w:p>
      <w:pPr>
        <w:spacing w:after="0" w:line="0" w:lineRule="atLeast"/>
        <w:rPr>
          <w:rFonts w:ascii="Arial Black" w:hAnsi="Arial Black"/>
          <w:b/>
          <w:color w:val="001220"/>
          <w:sz w:val="72"/>
          <w:szCs w:val="96"/>
        </w:rPr>
      </w:pPr>
    </w:p>
    <w:p>
      <w:pPr>
        <w:tabs>
          <w:tab w:val="left" w:pos="6899"/>
        </w:tabs>
        <w:spacing w:after="0" w:line="0" w:lineRule="atLeast"/>
        <w:rPr>
          <w:rFonts w:ascii="Arial Black" w:hAnsi="Arial Black"/>
          <w:b/>
          <w:color w:val="001220"/>
          <w:sz w:val="72"/>
          <w:szCs w:val="96"/>
        </w:rPr>
      </w:pPr>
      <w:bookmarkStart w:id="0" w:name="_top"/>
      <w:bookmarkEnd w:id="0"/>
      <w:r>
        <w:rPr>
          <w:rFonts w:ascii="Rockwell" w:hAnsi="Rockwell"/>
          <w:b/>
          <w:color w:val="001220"/>
          <w:sz w:val="24"/>
          <w:lang w:val="en-IN" w:eastAsia="en-IN"/>
        </w:rPr>
        <mc:AlternateContent>
          <mc:Choice Requires="wps">
            <w:drawing>
              <wp:anchor distT="0" distB="0" distL="114300" distR="114300" simplePos="0" relativeHeight="251661312" behindDoc="0" locked="0" layoutInCell="1" allowOverlap="1">
                <wp:simplePos x="0" y="0"/>
                <wp:positionH relativeFrom="column">
                  <wp:posOffset>-3559810</wp:posOffset>
                </wp:positionH>
                <wp:positionV relativeFrom="paragraph">
                  <wp:posOffset>744855</wp:posOffset>
                </wp:positionV>
                <wp:extent cx="5029200" cy="5005070"/>
                <wp:effectExtent l="0" t="0" r="19050" b="24130"/>
                <wp:wrapNone/>
                <wp:docPr id="9" name="Flowchart: Decision 9"/>
                <wp:cNvGraphicFramePr/>
                <a:graphic xmlns:a="http://schemas.openxmlformats.org/drawingml/2006/main">
                  <a:graphicData uri="http://schemas.microsoft.com/office/word/2010/wordprocessingShape">
                    <wps:wsp>
                      <wps:cNvSpPr/>
                      <wps:spPr>
                        <a:xfrm>
                          <a:off x="0" y="0"/>
                          <a:ext cx="5029200" cy="5005070"/>
                        </a:xfrm>
                        <a:prstGeom prst="flowChartDecision">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280.3pt;margin-top:58.65pt;height:394.1pt;width:396pt;z-index:251661312;v-text-anchor:middle;mso-width-relative:page;mso-height-relative:page;" fillcolor="#167BF3 [1940]" filled="t" stroked="t" coordsize="21600,21600" o:gfxdata="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Z87DFtoAAAAMAQAADwAA&#10;AAAAAAABACAAAAAiAAAAZHJzL2Rvd25yZXYueG1sUEsBAhQAFAAAAAgAh07iQAPwtZaGAgAAdAUA&#10;AA4AAAAAAAAAAQAgAAAAKQEAAGRycy9lMm9Eb2MueG1sUEsFBgAAAAAGAAYAWQEAACEGAAAAAA==&#10;">
                <v:fill on="t" focussize="0,0"/>
                <v:stroke weight="1.25pt" color="#167BF3 [1940]" joinstyle="round" endcap="round"/>
                <v:imagedata o:title=""/>
                <o:lock v:ext="edit" aspectratio="f"/>
                <v:textbox>
                  <w:txbxContent>
                    <w:p>
                      <w:pPr>
                        <w:jc w:val="center"/>
                      </w:pPr>
                    </w:p>
                  </w:txbxContent>
                </v:textbox>
              </v:shape>
            </w:pict>
          </mc:Fallback>
        </mc:AlternateContent>
      </w:r>
      <w:r>
        <w:rPr>
          <w:rFonts w:ascii="Arial Black" w:hAnsi="Arial Black"/>
          <w:b/>
          <w:color w:val="001220"/>
          <w:sz w:val="72"/>
          <w:szCs w:val="96"/>
        </w:rPr>
        <w:tab/>
      </w:r>
    </w:p>
    <w:p>
      <w:pPr>
        <w:spacing w:after="0" w:line="0" w:lineRule="atLeast"/>
        <w:rPr>
          <w:rFonts w:ascii="Arial Black" w:hAnsi="Arial Black"/>
          <w:b/>
          <w:color w:val="001220"/>
          <w:sz w:val="72"/>
          <w:szCs w:val="96"/>
        </w:rPr>
      </w:pPr>
    </w:p>
    <w:p>
      <w:pPr>
        <w:spacing w:after="0" w:line="0" w:lineRule="atLeast"/>
        <w:rPr>
          <w:rFonts w:ascii="Arial Black" w:hAnsi="Arial Black"/>
          <w:b/>
          <w:color w:val="001220"/>
          <w:sz w:val="72"/>
          <w:szCs w:val="96"/>
        </w:rPr>
      </w:pPr>
    </w:p>
    <w:p>
      <w:pPr>
        <w:spacing w:after="0" w:line="0" w:lineRule="atLeast"/>
        <w:rPr>
          <w:rFonts w:ascii="Arial Black" w:hAnsi="Arial Black"/>
          <w:b/>
          <w:color w:val="001220"/>
          <w:sz w:val="72"/>
          <w:szCs w:val="96"/>
        </w:rPr>
      </w:pPr>
      <w:r>
        <w:rPr>
          <w:rFonts w:ascii="Arial Black" w:hAnsi="Arial Black"/>
          <w:b/>
          <w:color w:val="001220"/>
          <w:lang w:val="en-IN" w:eastAsia="en-IN"/>
        </w:rPr>
        <mc:AlternateContent>
          <mc:Choice Requires="wps">
            <w:drawing>
              <wp:anchor distT="0" distB="0" distL="114300" distR="114300" simplePos="0" relativeHeight="251660288" behindDoc="0" locked="0" layoutInCell="1" allowOverlap="1">
                <wp:simplePos x="0" y="0"/>
                <wp:positionH relativeFrom="margin">
                  <wp:posOffset>-3155950</wp:posOffset>
                </wp:positionH>
                <wp:positionV relativeFrom="paragraph">
                  <wp:posOffset>939165</wp:posOffset>
                </wp:positionV>
                <wp:extent cx="7718425" cy="1464945"/>
                <wp:effectExtent l="2517140" t="0" r="2456815" b="0"/>
                <wp:wrapNone/>
                <wp:docPr id="6" name="Rectangle 6"/>
                <wp:cNvGraphicFramePr/>
                <a:graphic xmlns:a="http://schemas.openxmlformats.org/drawingml/2006/main">
                  <a:graphicData uri="http://schemas.microsoft.com/office/word/2010/wordprocessingShape">
                    <wps:wsp>
                      <wps:cNvSpPr/>
                      <wps:spPr>
                        <a:xfrm rot="18877966">
                          <a:off x="0" y="0"/>
                          <a:ext cx="7718425" cy="1465229"/>
                        </a:xfrm>
                        <a:prstGeom prst="rect">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48.5pt;margin-top:73.95pt;height:115.35pt;width:607.75pt;mso-position-horizontal-relative:margin;rotation:-2973187f;z-index:251660288;v-text-anchor:middle;mso-width-relative:page;mso-height-relative:page;" fillcolor="#D9D9D9 [2732]" filled="t" stroked="t" coordsize="21600,21600" o:gfxdata="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RnvLb3AAAAAwBAAAPAAAAAAAAAAEAIAAA&#10;ACIAAABkcnMvZG93bnJldi54bWxQSwECFAAUAAAACACHTuJA2dKj5noCAAA+BQAADgAAAAAAAAAB&#10;ACAAAAArAQAAZHJzL2Uyb0RvYy54bWxQSwUGAAAAAAYABgBZAQAAFwYAAAAA&#10;">
                <v:fill on="t" focussize="0,0"/>
                <v:stroke weight="1.25pt" color="#D9D9D9 [2732]" joinstyle="round" endcap="round"/>
                <v:imagedata o:title=""/>
                <o:lock v:ext="edit" aspectratio="f"/>
                <v:textbox>
                  <w:txbxContent>
                    <w:p>
                      <w:pPr>
                        <w:jc w:val="center"/>
                      </w:pPr>
                    </w:p>
                  </w:txbxContent>
                </v:textbox>
              </v:rect>
            </w:pict>
          </mc:Fallback>
        </mc:AlternateContent>
      </w:r>
    </w:p>
    <w:p>
      <w:pPr>
        <w:wordWrap w:val="0"/>
        <w:spacing w:after="0" w:line="0" w:lineRule="atLeast"/>
        <w:jc w:val="right"/>
        <w:rPr>
          <w:rFonts w:hint="default" w:ascii="Rockwell" w:hAnsi="Rockwell"/>
          <w:b/>
          <w:color w:val="001220"/>
          <w:sz w:val="80"/>
          <w:szCs w:val="80"/>
          <w:lang w:val="en-US"/>
        </w:rPr>
      </w:pPr>
      <w:r>
        <w:rPr>
          <w:rFonts w:ascii="Rockwell" w:hAnsi="Rockwell"/>
          <w:b/>
          <w:color w:val="001220"/>
          <w:sz w:val="48"/>
          <w:szCs w:val="96"/>
        </w:rPr>
        <w:t xml:space="preserve">                                </w:t>
      </w:r>
      <w:r>
        <w:rPr>
          <w:rFonts w:ascii="Rockwell" w:hAnsi="Rockwell"/>
          <w:b/>
          <w:color w:val="001220"/>
          <w:sz w:val="80"/>
          <w:szCs w:val="80"/>
        </w:rPr>
        <w:t xml:space="preserve"> </w:t>
      </w:r>
      <w:r>
        <w:rPr>
          <w:rFonts w:hint="default" w:ascii="Rockwell" w:hAnsi="Rockwell"/>
          <w:b/>
          <w:color w:val="001220"/>
          <w:sz w:val="80"/>
          <w:szCs w:val="80"/>
          <w:lang w:val="en-US"/>
        </w:rPr>
        <w:t xml:space="preserve">Computer </w:t>
      </w:r>
    </w:p>
    <w:p>
      <w:pPr>
        <w:wordWrap/>
        <w:spacing w:after="0" w:line="0" w:lineRule="atLeast"/>
        <w:jc w:val="right"/>
        <w:rPr>
          <w:rFonts w:hint="default" w:ascii="Rockwell" w:hAnsi="Rockwell"/>
          <w:b/>
          <w:color w:val="001220"/>
          <w:sz w:val="80"/>
          <w:szCs w:val="80"/>
          <w:lang w:val="en-US"/>
        </w:rPr>
      </w:pPr>
      <w:r>
        <w:rPr>
          <w:rFonts w:hint="default" w:ascii="Rockwell" w:hAnsi="Rockwell"/>
          <w:b/>
          <w:color w:val="001220"/>
          <w:sz w:val="80"/>
          <w:szCs w:val="80"/>
          <w:lang w:val="en-US"/>
        </w:rPr>
        <w:t>Organization</w:t>
      </w:r>
    </w:p>
    <w:p>
      <w:pPr>
        <w:spacing w:after="0" w:line="0" w:lineRule="atLeast"/>
        <w:jc w:val="right"/>
        <w:rPr>
          <w:rFonts w:ascii="Arial Black" w:hAnsi="Arial Black"/>
          <w:b/>
          <w:color w:val="001220"/>
          <w:sz w:val="36"/>
          <w:szCs w:val="96"/>
        </w:rPr>
      </w:pPr>
    </w:p>
    <w:p>
      <w:pPr>
        <w:wordWrap w:val="0"/>
        <w:spacing w:after="0" w:line="0" w:lineRule="atLeast"/>
        <w:jc w:val="right"/>
        <w:rPr>
          <w:rFonts w:ascii="Rockwell" w:hAnsi="Rockwell"/>
          <w:b/>
          <w:color w:val="001220"/>
          <w:sz w:val="44"/>
          <w:szCs w:val="72"/>
        </w:rPr>
      </w:pPr>
    </w:p>
    <w:p>
      <w:pPr>
        <w:wordWrap w:val="0"/>
        <w:spacing w:after="0" w:line="0" w:lineRule="atLeast"/>
        <w:jc w:val="right"/>
        <w:rPr>
          <w:rFonts w:hint="default" w:ascii="Rockwell" w:hAnsi="Rockwell"/>
          <w:b/>
          <w:color w:val="001220"/>
          <w:sz w:val="44"/>
          <w:szCs w:val="72"/>
          <w:lang w:val="en-US"/>
        </w:rPr>
      </w:pPr>
      <w:r>
        <w:rPr>
          <w:rFonts w:ascii="Rockwell" w:hAnsi="Rockwell"/>
          <w:b/>
          <w:color w:val="001220"/>
          <w:sz w:val="44"/>
          <w:szCs w:val="72"/>
        </w:rPr>
        <w:t>Sarvesh Anand Mankar</w:t>
      </w:r>
      <w:r>
        <w:rPr>
          <w:rFonts w:hint="default" w:ascii="Rockwell" w:hAnsi="Rockwell"/>
          <w:b/>
          <w:color w:val="001220"/>
          <w:sz w:val="44"/>
          <w:szCs w:val="72"/>
          <w:lang w:val="en-US"/>
        </w:rPr>
        <w:t xml:space="preserve">  </w:t>
      </w:r>
    </w:p>
    <w:p>
      <w:pPr>
        <w:spacing w:after="0" w:line="0" w:lineRule="atLeast"/>
        <w:ind w:left="3300" w:leftChars="0" w:firstLine="0" w:firstLineChars="0"/>
        <w:jc w:val="center"/>
        <w:rPr>
          <w:rFonts w:hint="default" w:ascii="Rockwell" w:hAnsi="Rockwell"/>
          <w:b/>
          <w:color w:val="001220"/>
          <w:sz w:val="44"/>
          <w:szCs w:val="72"/>
          <w:lang w:val="en-IN"/>
        </w:rPr>
      </w:pPr>
      <w:r>
        <w:rPr>
          <w:rFonts w:ascii="Rockwell" w:hAnsi="Rockwell"/>
          <w:b/>
          <w:color w:val="001220"/>
          <w:sz w:val="44"/>
          <w:szCs w:val="72"/>
        </w:rPr>
        <w:t xml:space="preserve">  </w:t>
      </w:r>
      <w:r>
        <w:rPr>
          <w:rFonts w:hint="default" w:ascii="Rockwell" w:hAnsi="Rockwell"/>
          <w:b/>
          <w:color w:val="001220"/>
          <w:sz w:val="44"/>
          <w:szCs w:val="72"/>
          <w:lang w:val="en-IN"/>
        </w:rPr>
        <w:t>142203013</w:t>
      </w:r>
    </w:p>
    <w:p>
      <w:pPr>
        <w:spacing w:after="0" w:line="0" w:lineRule="atLeast"/>
        <w:ind w:left="3300" w:leftChars="0" w:firstLine="0" w:firstLineChars="0"/>
        <w:jc w:val="center"/>
        <w:rPr>
          <w:rFonts w:hint="default" w:ascii="Calibri" w:hAnsi="Calibri" w:cs="Calibri"/>
        </w:rPr>
      </w:pPr>
      <w:r>
        <w:rPr>
          <w:rFonts w:hint="default" w:ascii="Rockwell" w:hAnsi="Rockwell"/>
          <w:b/>
          <w:color w:val="001220"/>
          <w:sz w:val="44"/>
          <w:szCs w:val="72"/>
          <w:lang w:val="en-IN"/>
        </w:rPr>
        <w:t>TY Comp Div-2,  T4 Batch</w:t>
      </w:r>
    </w:p>
    <w:p>
      <w:pPr>
        <w:keepNext w:val="0"/>
        <w:keepLines w:val="0"/>
        <w:widowControl/>
        <w:suppressLineNumbers w:val="0"/>
        <w:jc w:val="center"/>
        <w:rPr>
          <w:rFonts w:hint="default" w:ascii="Calibri" w:hAnsi="Calibri" w:cs="Calibri"/>
          <w:b w:val="0"/>
          <w:bCs w:val="0"/>
          <w:sz w:val="22"/>
          <w:szCs w:val="22"/>
        </w:rPr>
      </w:pPr>
      <w:r>
        <w:rPr>
          <w:rFonts w:hint="default" w:ascii="Calibri" w:hAnsi="Calibri" w:eastAsia="LiberationSerif-Bold" w:cs="Calibri"/>
          <w:b w:val="0"/>
          <w:bCs w:val="0"/>
          <w:color w:val="000000"/>
          <w:kern w:val="0"/>
          <w:sz w:val="32"/>
          <w:szCs w:val="32"/>
          <w:lang w:val="en-US" w:eastAsia="zh-CN" w:bidi="ar"/>
        </w:rPr>
        <w:t>Title: Study and experimentation using perf tool to observe different statistics of a program.</w:t>
      </w:r>
    </w:p>
    <w:p>
      <w:pPr>
        <w:jc w:val="both"/>
        <w:rPr>
          <w:rFonts w:hint="default" w:ascii="Calibri" w:hAnsi="Calibri" w:cs="Calibri"/>
          <w:b/>
          <w:bCs/>
          <w:lang w:val="en-US"/>
        </w:rPr>
      </w:pPr>
    </w:p>
    <w:p>
      <w:pPr>
        <w:jc w:val="both"/>
        <w:rPr>
          <w:rFonts w:hint="default" w:ascii="Calibri" w:hAnsi="Calibri" w:cs="Calibri"/>
          <w:b/>
          <w:bCs/>
          <w:lang w:val="en-US"/>
        </w:rPr>
      </w:pPr>
      <w:r>
        <w:rPr>
          <w:rFonts w:hint="default" w:ascii="Calibri" w:hAnsi="Calibri" w:cs="Calibri"/>
          <w:b/>
          <w:bCs/>
          <w:lang w:val="en-US"/>
        </w:rPr>
        <w:t>cpu-cycles:</w:t>
      </w:r>
    </w:p>
    <w:p>
      <w:pPr>
        <w:jc w:val="both"/>
        <w:rPr>
          <w:rFonts w:hint="default" w:ascii="Calibri" w:hAnsi="Calibri"/>
          <w:lang w:val="en-US"/>
        </w:rPr>
      </w:pPr>
      <w:r>
        <w:rPr>
          <w:rFonts w:hint="default" w:ascii="Calibri" w:hAnsi="Calibri"/>
          <w:lang w:val="en-US"/>
        </w:rPr>
        <w:t>The "cpu-cycles" hardware event calculates how many CPU clock cycles were used by a system or programme overall during a particular performance monitoring session.</w:t>
      </w:r>
    </w:p>
    <w:p>
      <w:pPr>
        <w:jc w:val="both"/>
        <w:rPr>
          <w:rFonts w:hint="default" w:ascii="Calibri" w:hAnsi="Calibri"/>
          <w:lang w:val="en-US"/>
        </w:rPr>
      </w:pPr>
      <w:r>
        <w:rPr>
          <w:rFonts w:hint="default" w:ascii="Calibri" w:hAnsi="Calibri"/>
          <w:lang w:val="en-US"/>
        </w:rPr>
        <w:t>Use Case: It offers a fundamental measure of the CPU's overall processing load and is helpful in evaluating the effectiveness of code execution and pinpointing potential performance bottlenecks associated with CPU utilisation.</w:t>
      </w:r>
    </w:p>
    <w:p>
      <w:pPr>
        <w:jc w:val="both"/>
        <w:rPr>
          <w:rFonts w:hint="default" w:ascii="Calibri" w:hAnsi="Calibri"/>
          <w:lang w:val="en-US"/>
        </w:rPr>
      </w:pPr>
      <w:r>
        <w:rPr>
          <w:rFonts w:hint="default" w:ascii="Calibri" w:hAnsi="Calibri"/>
          <w:lang w:val="en-US"/>
        </w:rPr>
        <w:t>For instance, keeping track of "cpu-cycles" can reveal areas of code that use the CPU excessively, enabling performance improvement attempts.</w:t>
      </w:r>
    </w:p>
    <w:p>
      <w:pPr>
        <w:jc w:val="both"/>
        <w:rPr>
          <w:rFonts w:hint="default" w:ascii="Calibri" w:hAnsi="Calibri"/>
          <w:lang w:val="en-US"/>
        </w:rPr>
      </w:pPr>
    </w:p>
    <w:p>
      <w:pPr>
        <w:jc w:val="both"/>
        <w:rPr>
          <w:rFonts w:hint="default" w:ascii="Calibri" w:hAnsi="Calibri"/>
          <w:b/>
          <w:bCs/>
          <w:lang w:val="en-US"/>
        </w:rPr>
      </w:pPr>
      <w:r>
        <w:rPr>
          <w:rFonts w:hint="default" w:ascii="Calibri" w:hAnsi="Calibri"/>
          <w:b/>
          <w:bCs/>
          <w:lang w:val="en-US"/>
        </w:rPr>
        <w:t>branches-instructions:</w:t>
      </w:r>
    </w:p>
    <w:p>
      <w:pPr>
        <w:jc w:val="both"/>
        <w:rPr>
          <w:rFonts w:hint="default" w:ascii="Calibri" w:hAnsi="Calibri"/>
          <w:lang w:val="en-US"/>
        </w:rPr>
      </w:pPr>
      <w:r>
        <w:rPr>
          <w:rFonts w:hint="default" w:ascii="Calibri" w:hAnsi="Calibri"/>
          <w:lang w:val="en-US"/>
        </w:rPr>
        <w:t>The "branch-instruction" hardware event keeps track of how many branch instructions a system or programme has executed over a performance monitoring session.</w:t>
      </w:r>
    </w:p>
    <w:p>
      <w:pPr>
        <w:jc w:val="both"/>
        <w:rPr>
          <w:rFonts w:hint="default" w:ascii="Calibri" w:hAnsi="Calibri"/>
          <w:lang w:val="en-US"/>
        </w:rPr>
      </w:pPr>
      <w:r>
        <w:rPr>
          <w:rFonts w:hint="default" w:ascii="Calibri" w:hAnsi="Calibri"/>
          <w:lang w:val="en-US"/>
        </w:rPr>
        <w:t>Use Case: This event is useful for comprehending the efficiency of branch prediction and programme control flow. It assists in determining the frequency of taking or not taking branches, which is essential for streamlining code execution and reducing branch mispredictions.</w:t>
      </w:r>
    </w:p>
    <w:p>
      <w:pPr>
        <w:jc w:val="both"/>
        <w:rPr>
          <w:rFonts w:hint="default" w:ascii="Calibri" w:hAnsi="Calibri"/>
          <w:lang w:val="en-US"/>
        </w:rPr>
      </w:pPr>
      <w:r>
        <w:rPr>
          <w:rFonts w:hint="default" w:ascii="Calibri" w:hAnsi="Calibri"/>
          <w:lang w:val="en-US"/>
        </w:rPr>
        <w:t>As an illustration, by keeping an eye on "branch-instructions," you can identify code segments with a lot of branches that might cause performance problems and optimise them to speed up overall execution.</w:t>
      </w:r>
    </w:p>
    <w:p>
      <w:pPr>
        <w:jc w:val="both"/>
        <w:rPr>
          <w:rFonts w:hint="default" w:ascii="Calibri" w:hAnsi="Calibri"/>
          <w:lang w:val="en-US"/>
        </w:rPr>
      </w:pPr>
    </w:p>
    <w:p>
      <w:pPr>
        <w:jc w:val="both"/>
        <w:rPr>
          <w:rFonts w:hint="default" w:ascii="Calibri" w:hAnsi="Calibri"/>
          <w:b/>
          <w:bCs/>
          <w:lang w:val="en-US"/>
        </w:rPr>
      </w:pPr>
      <w:r>
        <w:rPr>
          <w:rFonts w:hint="default" w:ascii="Calibri" w:hAnsi="Calibri"/>
          <w:b/>
          <w:bCs/>
          <w:lang w:val="en-US"/>
        </w:rPr>
        <w:t>bus-cycles:</w:t>
      </w:r>
    </w:p>
    <w:p>
      <w:pPr>
        <w:jc w:val="both"/>
        <w:rPr>
          <w:rFonts w:hint="default" w:ascii="Calibri" w:hAnsi="Calibri"/>
          <w:lang w:val="en-US"/>
        </w:rPr>
      </w:pPr>
      <w:r>
        <w:rPr>
          <w:rFonts w:hint="default" w:ascii="Calibri" w:hAnsi="Calibri"/>
          <w:lang w:val="en-US"/>
        </w:rPr>
        <w:t>The hardware event "bus-cycles" counts all bus cycles that occur during a performance monitoring session. Bus cycles describe the amount of time the CPU spends using the system bus to access data from memory or other peripherals.</w:t>
      </w:r>
    </w:p>
    <w:p>
      <w:pPr>
        <w:jc w:val="both"/>
        <w:rPr>
          <w:rFonts w:hint="default" w:ascii="Calibri" w:hAnsi="Calibri"/>
          <w:lang w:val="en-US"/>
        </w:rPr>
      </w:pPr>
      <w:r>
        <w:rPr>
          <w:rFonts w:hint="default" w:ascii="Calibri" w:hAnsi="Calibri"/>
          <w:lang w:val="en-US"/>
        </w:rPr>
        <w:t>Use Case: This event sheds light on memory access patterns and bottlenecks that are connected to memory. It aids in memory consumption optimisation and the detection of data access inefficiencies.</w:t>
      </w:r>
    </w:p>
    <w:p>
      <w:pPr>
        <w:jc w:val="both"/>
        <w:rPr>
          <w:rFonts w:hint="default" w:ascii="Calibri" w:hAnsi="Calibri"/>
          <w:lang w:val="en-US"/>
        </w:rPr>
      </w:pPr>
      <w:r>
        <w:rPr>
          <w:rFonts w:hint="default" w:ascii="Calibri" w:hAnsi="Calibri"/>
          <w:lang w:val="en-US"/>
        </w:rPr>
        <w:t>Example: Monitoring "bus-cycles" can assist you in identifying instances where the CPU spends an excessive amount of time waiting for data to be fetched from memory, which can be a performance bottleneck. Programming with cache awareness and memory optimisation will benefit from knowing this information.</w:t>
      </w:r>
    </w:p>
    <w:p>
      <w:pPr>
        <w:jc w:val="both"/>
        <w:rPr>
          <w:rFonts w:hint="default" w:ascii="Calibri" w:hAnsi="Calibri"/>
          <w:lang w:val="en-US"/>
        </w:rPr>
      </w:pPr>
    </w:p>
    <w:p>
      <w:pPr>
        <w:jc w:val="both"/>
        <w:rPr>
          <w:rFonts w:hint="default" w:ascii="Calibri" w:hAnsi="Calibri"/>
          <w:b/>
          <w:bCs/>
          <w:lang w:val="en-US"/>
        </w:rPr>
      </w:pPr>
      <w:r>
        <w:rPr>
          <w:rFonts w:hint="default" w:ascii="Calibri" w:hAnsi="Calibri"/>
          <w:b/>
          <w:bCs/>
          <w:lang w:val="en-US"/>
        </w:rPr>
        <w:t>instructions:</w:t>
      </w:r>
    </w:p>
    <w:p>
      <w:pPr>
        <w:jc w:val="both"/>
        <w:rPr>
          <w:rFonts w:hint="default" w:ascii="Calibri" w:hAnsi="Calibri"/>
          <w:b w:val="0"/>
          <w:bCs w:val="0"/>
          <w:lang w:val="en-US"/>
        </w:rPr>
      </w:pPr>
      <w:r>
        <w:rPr>
          <w:rFonts w:hint="default" w:ascii="Calibri" w:hAnsi="Calibri"/>
          <w:b w:val="0"/>
          <w:bCs w:val="0"/>
          <w:lang w:val="en-US"/>
        </w:rPr>
        <w:t>Description: The "instructions" hardware event counts the total number of instructions executed by a program or system during a performance monitoring session.</w:t>
      </w:r>
    </w:p>
    <w:p>
      <w:pPr>
        <w:jc w:val="both"/>
        <w:rPr>
          <w:rFonts w:hint="default" w:ascii="Calibri" w:hAnsi="Calibri"/>
          <w:b w:val="0"/>
          <w:bCs w:val="0"/>
          <w:lang w:val="en-US"/>
        </w:rPr>
      </w:pPr>
      <w:r>
        <w:rPr>
          <w:rFonts w:hint="default" w:ascii="Calibri" w:hAnsi="Calibri"/>
          <w:b w:val="0"/>
          <w:bCs w:val="0"/>
          <w:lang w:val="en-US"/>
        </w:rPr>
        <w:t>Use Case: This event provides a fundamental metric for understanding program execution. It helps in assessing the workload on the CPU and can be used to evaluate the efficiency of code execution.</w:t>
      </w:r>
    </w:p>
    <w:p>
      <w:pPr>
        <w:jc w:val="both"/>
        <w:rPr>
          <w:rFonts w:hint="default" w:ascii="Calibri" w:hAnsi="Calibri"/>
          <w:b w:val="0"/>
          <w:bCs w:val="0"/>
          <w:lang w:val="en-US"/>
        </w:rPr>
      </w:pPr>
      <w:r>
        <w:rPr>
          <w:rFonts w:hint="default" w:ascii="Calibri" w:hAnsi="Calibri"/>
          <w:b w:val="0"/>
          <w:bCs w:val="0"/>
          <w:lang w:val="en-US"/>
        </w:rPr>
        <w:t>Example: Monitoring "instructions" can be beneficial for profiling applications to identify code segments that consume a significant number of instructions. Optimizing such code sections can lead to improved overall performance and resource utilization.</w:t>
      </w:r>
    </w:p>
    <w:p>
      <w:pPr>
        <w:jc w:val="both"/>
        <w:rPr>
          <w:rFonts w:hint="default" w:ascii="Calibri" w:hAnsi="Calibri"/>
          <w:b w:val="0"/>
          <w:bCs w:val="0"/>
          <w:lang w:val="en-US"/>
        </w:rPr>
      </w:pPr>
    </w:p>
    <w:p>
      <w:pPr>
        <w:jc w:val="both"/>
        <w:rPr>
          <w:rFonts w:hint="default" w:ascii="Calibri" w:hAnsi="Calibri"/>
          <w:b/>
          <w:bCs/>
          <w:lang w:val="en-US"/>
        </w:rPr>
      </w:pPr>
      <w:r>
        <w:rPr>
          <w:rFonts w:hint="default" w:ascii="Calibri" w:hAnsi="Calibri"/>
          <w:b/>
          <w:bCs/>
          <w:lang w:val="en-US"/>
        </w:rPr>
        <w:t>branch-misses:</w:t>
      </w:r>
    </w:p>
    <w:p>
      <w:pPr>
        <w:jc w:val="both"/>
        <w:rPr>
          <w:rFonts w:hint="default" w:ascii="Calibri" w:hAnsi="Calibri"/>
          <w:b w:val="0"/>
          <w:bCs w:val="0"/>
          <w:lang w:val="en-US"/>
        </w:rPr>
      </w:pPr>
      <w:r>
        <w:rPr>
          <w:rFonts w:hint="default" w:ascii="Calibri" w:hAnsi="Calibri"/>
          <w:b w:val="0"/>
          <w:bCs w:val="0"/>
          <w:lang w:val="en-US"/>
        </w:rPr>
        <w:t>Description: The "branch-misses" hardware event tracks how often branch instructions during a performance monitoring session lead to incorrect predictions. Branch mispredictions happen when the CPU's branch predictor predicts the result of a branch instruction incorrectly.</w:t>
      </w:r>
    </w:p>
    <w:p>
      <w:pPr>
        <w:jc w:val="both"/>
        <w:rPr>
          <w:rFonts w:hint="default" w:ascii="Calibri" w:hAnsi="Calibri"/>
          <w:b w:val="0"/>
          <w:bCs w:val="0"/>
          <w:lang w:val="en-US"/>
        </w:rPr>
      </w:pPr>
      <w:r>
        <w:rPr>
          <w:rFonts w:hint="default" w:ascii="Calibri" w:hAnsi="Calibri"/>
          <w:b w:val="0"/>
          <w:bCs w:val="0"/>
          <w:lang w:val="en-US"/>
        </w:rPr>
        <w:t>Use Case: Analysing this incident is essential for determining how effective the CPU's branch prediction system is. High branch misprediction rates may point to portions of the code that require optimisation to enhance control flow and lower errors.</w:t>
      </w:r>
    </w:p>
    <w:p>
      <w:pPr>
        <w:jc w:val="both"/>
        <w:rPr>
          <w:rFonts w:hint="default" w:ascii="Calibri" w:hAnsi="Calibri"/>
          <w:b w:val="0"/>
          <w:bCs w:val="0"/>
          <w:lang w:val="en-US"/>
        </w:rPr>
      </w:pPr>
      <w:r>
        <w:rPr>
          <w:rFonts w:hint="default" w:ascii="Calibri" w:hAnsi="Calibri"/>
          <w:b w:val="0"/>
          <w:bCs w:val="0"/>
          <w:lang w:val="en-US"/>
        </w:rPr>
        <w:t>Example: Keeping track of "branch-misses," you can spot code portions that frequently forecast branches incorrectly. The software will run more effectively and perform better as a whole if certain areas are optimised.</w:t>
      </w:r>
    </w:p>
    <w:p>
      <w:pPr>
        <w:jc w:val="both"/>
        <w:rPr>
          <w:rFonts w:hint="default" w:ascii="Calibri" w:hAnsi="Calibri"/>
          <w:lang w:val="en-US"/>
        </w:rPr>
      </w:pPr>
    </w:p>
    <w:p>
      <w:pPr>
        <w:jc w:val="both"/>
        <w:rPr>
          <w:rFonts w:hint="default" w:ascii="Calibri" w:hAnsi="Calibri"/>
          <w:b/>
          <w:bCs/>
          <w:lang w:val="en-US"/>
        </w:rPr>
      </w:pPr>
      <w:r>
        <w:rPr>
          <w:rFonts w:hint="default" w:ascii="Calibri" w:hAnsi="Calibri"/>
          <w:b/>
          <w:bCs/>
          <w:lang w:val="en-US"/>
        </w:rPr>
        <w:t>cache-misses:</w:t>
      </w:r>
    </w:p>
    <w:p>
      <w:pPr>
        <w:jc w:val="both"/>
        <w:rPr>
          <w:rFonts w:hint="default" w:ascii="Calibri" w:hAnsi="Calibri"/>
        </w:rPr>
      </w:pPr>
      <w:r>
        <w:rPr>
          <w:rFonts w:hint="default" w:ascii="Calibri" w:hAnsi="Calibri"/>
        </w:rPr>
        <w:t>Description: The amount of memory access operations during a performance monitoring session that result in cache misses is counted by the "cache-misses" hardware event. When data is missing from the CPU's caches and must be fetched from a higher level memory hierarchy (such as main memory), this is known as a cache miss.</w:t>
      </w:r>
    </w:p>
    <w:p>
      <w:pPr>
        <w:jc w:val="both"/>
        <w:rPr>
          <w:rFonts w:hint="default" w:ascii="Calibri" w:hAnsi="Calibri"/>
        </w:rPr>
      </w:pPr>
      <w:r>
        <w:rPr>
          <w:rFonts w:hint="default" w:ascii="Calibri" w:hAnsi="Calibri"/>
        </w:rPr>
        <w:t>Use Case: Understanding memory access patterns and the efficiency of cache usage depends on keeping track of cache misses. Inefficient data access can result in high cache miss rates, which can cause performance bottlenecks.</w:t>
      </w:r>
    </w:p>
    <w:p>
      <w:pPr>
        <w:jc w:val="both"/>
        <w:rPr>
          <w:rFonts w:hint="default" w:ascii="Calibri" w:hAnsi="Calibri"/>
        </w:rPr>
      </w:pPr>
      <w:r>
        <w:rPr>
          <w:rFonts w:hint="default" w:ascii="Calibri" w:hAnsi="Calibri"/>
        </w:rPr>
        <w:t>Example: Keeping track of "cache-misses," you can identify the parts of the code that regularly seek data that is not cached. Programme performance can be greatly improved by optimising these parts by increasing data locality or minimising needless memory accesses.</w:t>
      </w:r>
    </w:p>
    <w:p>
      <w:pPr>
        <w:jc w:val="both"/>
        <w:rPr>
          <w:rFonts w:hint="default" w:ascii="Calibri" w:hAnsi="Calibri"/>
        </w:rPr>
      </w:pPr>
    </w:p>
    <w:p>
      <w:pPr>
        <w:jc w:val="both"/>
        <w:rPr>
          <w:rFonts w:hint="default" w:ascii="Calibri" w:hAnsi="Calibri"/>
          <w:b/>
          <w:bCs/>
          <w:lang w:val="en-US"/>
        </w:rPr>
      </w:pPr>
      <w:r>
        <w:rPr>
          <w:rFonts w:hint="default" w:ascii="Calibri" w:hAnsi="Calibri"/>
          <w:b/>
          <w:bCs/>
          <w:lang w:val="en-US"/>
        </w:rPr>
        <w:t>cache-reference:</w:t>
      </w:r>
    </w:p>
    <w:p>
      <w:pPr>
        <w:jc w:val="both"/>
        <w:rPr>
          <w:rFonts w:hint="default" w:ascii="Calibri" w:hAnsi="Calibri"/>
          <w:b w:val="0"/>
          <w:bCs w:val="0"/>
          <w:lang w:val="en-US"/>
        </w:rPr>
      </w:pPr>
      <w:r>
        <w:rPr>
          <w:rFonts w:hint="default" w:ascii="Calibri" w:hAnsi="Calibri"/>
          <w:b w:val="0"/>
          <w:bCs w:val="0"/>
          <w:lang w:val="en-US"/>
        </w:rPr>
        <w:t>Description: The "cache-reference" hardware event counts the total number of memory access operations that reference the cache during a performance monitoring session. This event measures how often data is accessed in the CPU's cache.</w:t>
      </w:r>
    </w:p>
    <w:p>
      <w:pPr>
        <w:jc w:val="both"/>
        <w:rPr>
          <w:rFonts w:hint="default" w:ascii="Calibri" w:hAnsi="Calibri"/>
          <w:b w:val="0"/>
          <w:bCs w:val="0"/>
          <w:lang w:val="en-US"/>
        </w:rPr>
      </w:pPr>
      <w:r>
        <w:rPr>
          <w:rFonts w:hint="default" w:ascii="Calibri" w:hAnsi="Calibri"/>
          <w:b w:val="0"/>
          <w:bCs w:val="0"/>
          <w:lang w:val="en-US"/>
        </w:rPr>
        <w:t>Use Case: Monitoring cache references is essential for evaluating the efficiency of cache utilization. It provides insights into how frequently data is reused from the cache, which is crucial for optimizing memory access patterns.</w:t>
      </w:r>
    </w:p>
    <w:p>
      <w:pPr>
        <w:jc w:val="both"/>
        <w:rPr>
          <w:rFonts w:hint="default" w:ascii="Calibri" w:hAnsi="Calibri"/>
          <w:b w:val="0"/>
          <w:bCs w:val="0"/>
          <w:lang w:val="en-US"/>
        </w:rPr>
      </w:pPr>
      <w:r>
        <w:rPr>
          <w:rFonts w:hint="default" w:ascii="Calibri" w:hAnsi="Calibri"/>
          <w:b w:val="0"/>
          <w:bCs w:val="0"/>
          <w:lang w:val="en-US"/>
        </w:rPr>
        <w:t>Example: By tracking "cache-reference" events, you can identify code sections that benefit from cache usage, as well as areas that may need improvement in terms of data reuse. Optimizing cache-friendly code can lead to better overall performance.</w:t>
      </w:r>
    </w:p>
    <w:p>
      <w:pPr>
        <w:jc w:val="both"/>
        <w:rPr>
          <w:rFonts w:hint="default" w:ascii="Calibri" w:hAnsi="Calibri"/>
          <w:b w:val="0"/>
          <w:bCs w:val="0"/>
          <w:lang w:val="en-US"/>
        </w:rPr>
      </w:pPr>
    </w:p>
    <w:p>
      <w:pPr>
        <w:jc w:val="both"/>
        <w:rPr>
          <w:rFonts w:hint="default" w:ascii="Calibri" w:hAnsi="Calibri"/>
          <w:b/>
          <w:bCs/>
          <w:lang w:val="en-US"/>
        </w:rPr>
      </w:pPr>
      <w:r>
        <w:rPr>
          <w:rFonts w:hint="default" w:ascii="Calibri" w:hAnsi="Calibri"/>
          <w:b/>
          <w:bCs/>
          <w:lang w:val="en-US"/>
        </w:rPr>
        <w:t>ref-cycles:</w:t>
      </w:r>
    </w:p>
    <w:p>
      <w:pPr>
        <w:jc w:val="both"/>
        <w:rPr>
          <w:rFonts w:hint="default" w:ascii="Calibri" w:hAnsi="Calibri"/>
          <w:b w:val="0"/>
          <w:bCs w:val="0"/>
          <w:lang w:val="en-US"/>
        </w:rPr>
      </w:pPr>
      <w:r>
        <w:rPr>
          <w:rFonts w:hint="default" w:ascii="Calibri" w:hAnsi="Calibri"/>
          <w:b w:val="0"/>
          <w:bCs w:val="0"/>
          <w:lang w:val="en-US"/>
        </w:rPr>
        <w:t>Description: The "ref-cycles" hardware event counts reference cycles, which represent the total number of clock cycles during which the CPU's resources are actively used for executing instructions or handling memory accesses.</w:t>
      </w:r>
    </w:p>
    <w:p>
      <w:pPr>
        <w:jc w:val="both"/>
        <w:rPr>
          <w:rFonts w:hint="default" w:ascii="Calibri" w:hAnsi="Calibri"/>
          <w:b w:val="0"/>
          <w:bCs w:val="0"/>
          <w:lang w:val="en-US"/>
        </w:rPr>
      </w:pPr>
      <w:r>
        <w:rPr>
          <w:rFonts w:hint="default" w:ascii="Calibri" w:hAnsi="Calibri"/>
          <w:b w:val="0"/>
          <w:bCs w:val="0"/>
          <w:lang w:val="en-US"/>
        </w:rPr>
        <w:t>Use Case: This event is valuable for understanding how efficiently the CPU is being utilized and can provide insights into overall system performance.</w:t>
      </w:r>
    </w:p>
    <w:p>
      <w:pPr>
        <w:jc w:val="both"/>
        <w:rPr>
          <w:rFonts w:hint="default" w:ascii="Calibri" w:hAnsi="Calibri"/>
          <w:b w:val="0"/>
          <w:bCs w:val="0"/>
          <w:lang w:val="en-US"/>
        </w:rPr>
      </w:pPr>
      <w:r>
        <w:rPr>
          <w:rFonts w:hint="default" w:ascii="Calibri" w:hAnsi="Calibri"/>
          <w:b w:val="0"/>
          <w:bCs w:val="0"/>
          <w:lang w:val="en-US"/>
        </w:rPr>
        <w:t>Example: Monitoring "ref-cycles" can help you assess whether the CPU is spending a significant amount of time idle or executing instructions. High reference cycle counts can indicate that the CPU is not fully utilized, while low counts may suggest efficient resource usage. This information is useful for optimizing code and improving system responsiveness.</w:t>
      </w:r>
    </w:p>
    <w:p>
      <w:pPr>
        <w:jc w:val="both"/>
        <w:rPr>
          <w:rFonts w:hint="default" w:ascii="Calibri" w:hAnsi="Calibri"/>
          <w:b/>
          <w:bCs/>
          <w:lang w:val="en-US"/>
        </w:rPr>
      </w:pPr>
    </w:p>
    <w:p>
      <w:pPr>
        <w:jc w:val="center"/>
        <w:rPr>
          <w:rFonts w:hint="default" w:ascii="Calibri" w:hAnsi="Calibri" w:cs="Calibri"/>
        </w:rPr>
      </w:pPr>
      <w:r>
        <w:rPr>
          <w:rFonts w:hint="default" w:ascii="Calibri" w:hAnsi="Calibri" w:cs="Calibri"/>
        </w:rPr>
        <w:drawing>
          <wp:inline distT="0" distB="0" distL="114300" distR="114300">
            <wp:extent cx="5934710" cy="3244215"/>
            <wp:effectExtent l="0" t="0" r="8890" b="190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9"/>
                    <a:stretch>
                      <a:fillRect/>
                    </a:stretch>
                  </pic:blipFill>
                  <pic:spPr>
                    <a:xfrm>
                      <a:off x="0" y="0"/>
                      <a:ext cx="5934710" cy="3244215"/>
                    </a:xfrm>
                    <a:prstGeom prst="rect">
                      <a:avLst/>
                    </a:prstGeom>
                    <a:noFill/>
                    <a:ln>
                      <a:noFill/>
                    </a:ln>
                  </pic:spPr>
                </pic:pic>
              </a:graphicData>
            </a:graphic>
          </wp:inline>
        </w:drawing>
      </w: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rPr>
      </w:pPr>
    </w:p>
    <w:p>
      <w:pPr>
        <w:jc w:val="center"/>
        <w:rPr>
          <w:rFonts w:hint="default" w:ascii="Calibri" w:hAnsi="Calibri" w:cs="Calibri"/>
          <w:b/>
          <w:bCs/>
          <w:sz w:val="32"/>
          <w:szCs w:val="32"/>
          <w:u w:val="single"/>
          <w:lang w:val="en-US"/>
        </w:rPr>
      </w:pPr>
      <w:r>
        <w:rPr>
          <w:rFonts w:hint="default" w:ascii="Calibri" w:hAnsi="Calibri" w:cs="Calibri"/>
          <w:b/>
          <w:bCs/>
          <w:sz w:val="32"/>
          <w:szCs w:val="32"/>
          <w:u w:val="single"/>
          <w:lang w:val="en-US"/>
        </w:rPr>
        <w:t>Hardware Commands</w:t>
      </w:r>
    </w:p>
    <w:p>
      <w:pPr>
        <w:jc w:val="center"/>
        <w:rPr>
          <w:rFonts w:hint="default" w:ascii="Calibri" w:hAnsi="Calibri" w:cs="Calibri"/>
          <w:lang w:val="en-US"/>
        </w:rPr>
      </w:pPr>
      <w:r>
        <w:rPr>
          <w:rFonts w:hint="default" w:ascii="Calibri" w:hAnsi="Calibri" w:cs="Calibri"/>
          <w:lang w:val="en-US"/>
        </w:rPr>
        <w:t>cpu-cycles</w:t>
      </w:r>
    </w:p>
    <w:p>
      <w:pPr>
        <w:jc w:val="center"/>
        <w:rPr>
          <w:rFonts w:hint="default" w:ascii="Calibri" w:hAnsi="Calibri" w:cs="Calibri"/>
        </w:rPr>
      </w:pPr>
      <w:r>
        <w:rPr>
          <w:rFonts w:hint="default" w:ascii="Calibri" w:hAnsi="Calibri" w:cs="Calibri"/>
        </w:rPr>
        <w:drawing>
          <wp:inline distT="0" distB="0" distL="114300" distR="114300">
            <wp:extent cx="5937885" cy="104711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0"/>
                    <a:srcRect b="67761"/>
                    <a:stretch>
                      <a:fillRect/>
                    </a:stretch>
                  </pic:blipFill>
                  <pic:spPr>
                    <a:xfrm>
                      <a:off x="0" y="0"/>
                      <a:ext cx="5937885" cy="1047115"/>
                    </a:xfrm>
                    <a:prstGeom prst="rect">
                      <a:avLst/>
                    </a:prstGeom>
                    <a:noFill/>
                    <a:ln>
                      <a:noFill/>
                    </a:ln>
                  </pic:spPr>
                </pic:pic>
              </a:graphicData>
            </a:graphic>
          </wp:inline>
        </w:drawing>
      </w:r>
    </w:p>
    <w:p>
      <w:pPr>
        <w:jc w:val="center"/>
        <w:rPr>
          <w:rFonts w:hint="default" w:ascii="Calibri" w:hAnsi="Calibri" w:cs="Calibri"/>
          <w:lang w:val="en-US"/>
        </w:rPr>
      </w:pPr>
      <w:r>
        <w:rPr>
          <w:rFonts w:hint="default" w:ascii="Calibri" w:hAnsi="Calibri" w:cs="Calibri"/>
          <w:lang w:val="en-US"/>
        </w:rPr>
        <w:t>branch-instrcutions</w:t>
      </w:r>
    </w:p>
    <w:p>
      <w:pPr>
        <w:jc w:val="center"/>
        <w:rPr>
          <w:rFonts w:hint="default" w:ascii="Calibri" w:hAnsi="Calibri" w:cs="Calibri"/>
          <w:lang w:val="en-US"/>
        </w:rPr>
      </w:pPr>
      <w:r>
        <w:drawing>
          <wp:inline distT="0" distB="0" distL="114300" distR="114300">
            <wp:extent cx="5937885" cy="111506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1"/>
                    <a:srcRect b="65670"/>
                    <a:stretch>
                      <a:fillRect/>
                    </a:stretch>
                  </pic:blipFill>
                  <pic:spPr>
                    <a:xfrm>
                      <a:off x="0" y="0"/>
                      <a:ext cx="5937885" cy="1115060"/>
                    </a:xfrm>
                    <a:prstGeom prst="rect">
                      <a:avLst/>
                    </a:prstGeom>
                    <a:noFill/>
                    <a:ln>
                      <a:noFill/>
                    </a:ln>
                  </pic:spPr>
                </pic:pic>
              </a:graphicData>
            </a:graphic>
          </wp:inline>
        </w:drawing>
      </w:r>
    </w:p>
    <w:p>
      <w:pPr>
        <w:jc w:val="center"/>
        <w:rPr>
          <w:rFonts w:hint="default" w:ascii="Calibri" w:hAnsi="Calibri" w:cs="Calibri"/>
          <w:lang w:val="en-US"/>
        </w:rPr>
      </w:pPr>
      <w:r>
        <w:rPr>
          <w:rFonts w:hint="default" w:ascii="Calibri" w:hAnsi="Calibri" w:cs="Calibri"/>
          <w:lang w:val="en-US"/>
        </w:rPr>
        <w:t>cache-misses</w:t>
      </w:r>
    </w:p>
    <w:p>
      <w:pPr>
        <w:jc w:val="center"/>
      </w:pPr>
      <w:r>
        <w:drawing>
          <wp:inline distT="0" distB="0" distL="114300" distR="114300">
            <wp:extent cx="5937885" cy="1228725"/>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2"/>
                    <a:srcRect b="62170"/>
                    <a:stretch>
                      <a:fillRect/>
                    </a:stretch>
                  </pic:blipFill>
                  <pic:spPr>
                    <a:xfrm>
                      <a:off x="0" y="0"/>
                      <a:ext cx="5937885" cy="1228725"/>
                    </a:xfrm>
                    <a:prstGeom prst="rect">
                      <a:avLst/>
                    </a:prstGeom>
                    <a:noFill/>
                    <a:ln>
                      <a:noFill/>
                    </a:ln>
                  </pic:spPr>
                </pic:pic>
              </a:graphicData>
            </a:graphic>
          </wp:inline>
        </w:drawing>
      </w:r>
    </w:p>
    <w:p>
      <w:pPr>
        <w:jc w:val="center"/>
        <w:rPr>
          <w:rFonts w:hint="default" w:ascii="Calibri" w:hAnsi="Calibri" w:cs="Calibri"/>
          <w:lang w:val="en-US"/>
        </w:rPr>
      </w:pPr>
      <w:r>
        <w:rPr>
          <w:rFonts w:hint="default" w:ascii="Calibri" w:hAnsi="Calibri" w:cs="Calibri"/>
          <w:lang w:val="en-US"/>
        </w:rPr>
        <w:t>cache-Reference</w:t>
      </w:r>
    </w:p>
    <w:p>
      <w:pPr>
        <w:jc w:val="center"/>
        <w:rPr>
          <w:rFonts w:hint="default" w:ascii="Calibri" w:hAnsi="Calibri" w:cs="Calibri"/>
          <w:lang w:val="en-US"/>
        </w:rPr>
      </w:pPr>
      <w:r>
        <w:drawing>
          <wp:inline distT="0" distB="0" distL="114300" distR="114300">
            <wp:extent cx="5937885" cy="1097915"/>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3"/>
                    <a:srcRect b="66197"/>
                    <a:stretch>
                      <a:fillRect/>
                    </a:stretch>
                  </pic:blipFill>
                  <pic:spPr>
                    <a:xfrm>
                      <a:off x="0" y="0"/>
                      <a:ext cx="5937885" cy="1097915"/>
                    </a:xfrm>
                    <a:prstGeom prst="rect">
                      <a:avLst/>
                    </a:prstGeom>
                    <a:noFill/>
                    <a:ln>
                      <a:noFill/>
                    </a:ln>
                  </pic:spPr>
                </pic:pic>
              </a:graphicData>
            </a:graphic>
          </wp:inline>
        </w:drawing>
      </w:r>
    </w:p>
    <w:p>
      <w:pPr>
        <w:jc w:val="center"/>
        <w:rPr>
          <w:rFonts w:hint="default" w:ascii="Calibri" w:hAnsi="Calibri" w:cs="Calibri"/>
          <w:lang w:val="en-US"/>
        </w:rPr>
      </w:pPr>
    </w:p>
    <w:p>
      <w:pPr>
        <w:jc w:val="center"/>
        <w:rPr>
          <w:rFonts w:hint="default" w:ascii="Calibri" w:hAnsi="Calibri" w:cs="Calibri"/>
          <w:lang w:val="en-US"/>
        </w:rPr>
      </w:pPr>
    </w:p>
    <w:p>
      <w:pPr>
        <w:jc w:val="center"/>
        <w:rPr>
          <w:rFonts w:hint="default" w:ascii="Calibri" w:hAnsi="Calibri" w:cs="Calibri"/>
          <w:lang w:val="en-US"/>
        </w:rPr>
      </w:pPr>
    </w:p>
    <w:p>
      <w:pPr>
        <w:jc w:val="center"/>
        <w:rPr>
          <w:rFonts w:hint="default" w:ascii="Calibri" w:hAnsi="Calibri" w:cs="Calibri"/>
          <w:lang w:val="en-US"/>
        </w:rPr>
      </w:pPr>
    </w:p>
    <w:p>
      <w:pPr>
        <w:jc w:val="center"/>
        <w:rPr>
          <w:rFonts w:hint="default" w:ascii="Calibri" w:hAnsi="Calibri" w:cs="Calibri"/>
          <w:lang w:val="en-US"/>
        </w:rPr>
      </w:pPr>
    </w:p>
    <w:p>
      <w:pPr>
        <w:keepNext w:val="0"/>
        <w:keepLines w:val="0"/>
        <w:widowControl/>
        <w:suppressLineNumbers w:val="0"/>
        <w:jc w:val="center"/>
        <w:rPr>
          <w:rFonts w:hint="default" w:ascii="Calibri" w:hAnsi="Calibri" w:cs="Calibri"/>
          <w:lang w:val="en-US"/>
        </w:rPr>
      </w:pPr>
      <w:r>
        <w:rPr>
          <w:rFonts w:hint="default" w:ascii="Calibri" w:hAnsi="Calibri" w:eastAsia="LiberationSerif-Bold" w:cs="Calibri"/>
          <w:b w:val="0"/>
          <w:bCs w:val="0"/>
          <w:color w:val="000000"/>
          <w:kern w:val="0"/>
          <w:sz w:val="32"/>
          <w:szCs w:val="32"/>
          <w:lang w:val="en-US" w:eastAsia="zh-CN" w:bidi="ar"/>
        </w:rPr>
        <w:t>Title: Write a program to multiply two different matrices of size 1024 x 1024</w:t>
      </w:r>
    </w:p>
    <w:p>
      <w:pPr>
        <w:jc w:val="center"/>
        <w:rPr>
          <w:rFonts w:hint="default" w:ascii="Calibri" w:hAnsi="Calibri" w:cs="Calibri"/>
          <w:sz w:val="24"/>
          <w:szCs w:val="24"/>
          <w:lang w:val="en-US"/>
        </w:rPr>
      </w:pPr>
      <w:r>
        <w:rPr>
          <w:rFonts w:hint="default" w:ascii="Calibri" w:hAnsi="Calibri" w:cs="Calibri"/>
          <w:sz w:val="24"/>
          <w:szCs w:val="24"/>
          <w:lang w:val="en-US"/>
        </w:rPr>
        <w:t>Row-wise Multiply</w:t>
      </w:r>
    </w:p>
    <w:p>
      <w:pPr>
        <w:jc w:val="center"/>
        <w:rPr>
          <w:rFonts w:hint="default" w:ascii="Calibri" w:hAnsi="Calibri" w:cs="Calibri"/>
          <w:sz w:val="24"/>
          <w:szCs w:val="24"/>
          <w:lang w:val="en-US"/>
        </w:rPr>
      </w:pPr>
      <w:bookmarkStart w:id="1" w:name="_GoBack"/>
      <w:r>
        <w:drawing>
          <wp:inline distT="0" distB="0" distL="114300" distR="114300">
            <wp:extent cx="4274820" cy="6985635"/>
            <wp:effectExtent l="0" t="0" r="7620" b="952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4"/>
                    <a:stretch>
                      <a:fillRect/>
                    </a:stretch>
                  </pic:blipFill>
                  <pic:spPr>
                    <a:xfrm>
                      <a:off x="0" y="0"/>
                      <a:ext cx="4274820" cy="6985635"/>
                    </a:xfrm>
                    <a:prstGeom prst="rect">
                      <a:avLst/>
                    </a:prstGeom>
                    <a:noFill/>
                    <a:ln>
                      <a:noFill/>
                    </a:ln>
                  </pic:spPr>
                </pic:pic>
              </a:graphicData>
            </a:graphic>
          </wp:inline>
        </w:drawing>
      </w:r>
      <w:bookmarkEnd w:id="1"/>
    </w:p>
    <w:p>
      <w:pPr>
        <w:jc w:val="center"/>
      </w:pPr>
      <w:r>
        <w:drawing>
          <wp:inline distT="0" distB="0" distL="114300" distR="114300">
            <wp:extent cx="5937885" cy="1140460"/>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5"/>
                    <a:srcRect b="64888"/>
                    <a:stretch>
                      <a:fillRect/>
                    </a:stretch>
                  </pic:blipFill>
                  <pic:spPr>
                    <a:xfrm>
                      <a:off x="0" y="0"/>
                      <a:ext cx="5937885" cy="1140460"/>
                    </a:xfrm>
                    <a:prstGeom prst="rect">
                      <a:avLst/>
                    </a:prstGeom>
                    <a:noFill/>
                    <a:ln>
                      <a:noFill/>
                    </a:ln>
                  </pic:spPr>
                </pic:pic>
              </a:graphicData>
            </a:graphic>
          </wp:inline>
        </w:drawing>
      </w:r>
    </w:p>
    <w:p>
      <w:pPr>
        <w:jc w:val="center"/>
        <w:rPr>
          <w:rFonts w:hint="default"/>
          <w:lang w:val="en-US"/>
        </w:rPr>
      </w:pPr>
      <w:r>
        <w:drawing>
          <wp:inline distT="0" distB="0" distL="114300" distR="114300">
            <wp:extent cx="5937885" cy="352425"/>
            <wp:effectExtent l="0" t="0" r="5715" b="1333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16"/>
                    <a:srcRect b="89150"/>
                    <a:stretch>
                      <a:fillRect/>
                    </a:stretch>
                  </pic:blipFill>
                  <pic:spPr>
                    <a:xfrm>
                      <a:off x="0" y="0"/>
                      <a:ext cx="5937885" cy="352425"/>
                    </a:xfrm>
                    <a:prstGeom prst="rect">
                      <a:avLst/>
                    </a:prstGeom>
                    <a:noFill/>
                    <a:ln>
                      <a:noFill/>
                    </a:ln>
                  </pic:spPr>
                </pic:pic>
              </a:graphicData>
            </a:graphic>
          </wp:inline>
        </w:drawing>
      </w:r>
    </w:p>
    <w:p>
      <w:pPr>
        <w:jc w:val="both"/>
        <w:rPr>
          <w:rFonts w:hint="default" w:ascii="Calibri" w:hAnsi="Calibri" w:cs="Calibri"/>
          <w:lang w:val="en-US"/>
        </w:rPr>
      </w:pPr>
      <w:r>
        <w:drawing>
          <wp:inline distT="0" distB="0" distL="114300" distR="114300">
            <wp:extent cx="5937885" cy="115316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7"/>
                    <a:srcRect b="64497"/>
                    <a:stretch>
                      <a:fillRect/>
                    </a:stretch>
                  </pic:blipFill>
                  <pic:spPr>
                    <a:xfrm>
                      <a:off x="0" y="0"/>
                      <a:ext cx="5937885" cy="1153160"/>
                    </a:xfrm>
                    <a:prstGeom prst="rect">
                      <a:avLst/>
                    </a:prstGeom>
                    <a:noFill/>
                    <a:ln>
                      <a:noFill/>
                    </a:ln>
                  </pic:spPr>
                </pic:pic>
              </a:graphicData>
            </a:graphic>
          </wp:inline>
        </w:drawing>
      </w:r>
    </w:p>
    <w:p>
      <w:pPr>
        <w:jc w:val="both"/>
        <w:rPr>
          <w:rFonts w:hint="default" w:ascii="Calibri" w:hAnsi="Calibri" w:cs="Calibri"/>
          <w:lang w:val="en-US"/>
        </w:rPr>
      </w:pPr>
      <w:r>
        <w:drawing>
          <wp:inline distT="0" distB="0" distL="114300" distR="114300">
            <wp:extent cx="5937885" cy="39116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18"/>
                    <a:srcRect b="87957"/>
                    <a:stretch>
                      <a:fillRect/>
                    </a:stretch>
                  </pic:blipFill>
                  <pic:spPr>
                    <a:xfrm>
                      <a:off x="0" y="0"/>
                      <a:ext cx="5937885" cy="391160"/>
                    </a:xfrm>
                    <a:prstGeom prst="rect">
                      <a:avLst/>
                    </a:prstGeom>
                    <a:noFill/>
                    <a:ln>
                      <a:noFill/>
                    </a:ln>
                  </pic:spPr>
                </pic:pic>
              </a:graphicData>
            </a:graphic>
          </wp:inline>
        </w:drawing>
      </w:r>
    </w:p>
    <w:p>
      <w:pPr>
        <w:rPr>
          <w:rFonts w:hint="default" w:ascii="Calibri" w:hAnsi="Calibri" w:cs="Calibri"/>
          <w:lang w:val="en-US"/>
        </w:rPr>
      </w:pPr>
      <w:r>
        <w:drawing>
          <wp:inline distT="0" distB="0" distL="114300" distR="114300">
            <wp:extent cx="5937885" cy="1113155"/>
            <wp:effectExtent l="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19"/>
                    <a:srcRect b="65728"/>
                    <a:stretch>
                      <a:fillRect/>
                    </a:stretch>
                  </pic:blipFill>
                  <pic:spPr>
                    <a:xfrm>
                      <a:off x="0" y="0"/>
                      <a:ext cx="5937885" cy="1113155"/>
                    </a:xfrm>
                    <a:prstGeom prst="rect">
                      <a:avLst/>
                    </a:prstGeom>
                    <a:noFill/>
                    <a:ln>
                      <a:noFill/>
                    </a:ln>
                  </pic:spPr>
                </pic:pic>
              </a:graphicData>
            </a:graphic>
          </wp:inline>
        </w:drawing>
      </w:r>
    </w:p>
    <w:p>
      <w:pPr>
        <w:jc w:val="center"/>
        <w:rPr>
          <w:rFonts w:hint="default" w:ascii="Calibri" w:hAnsi="Calibri" w:cs="Calibri"/>
          <w:sz w:val="24"/>
          <w:szCs w:val="24"/>
          <w:lang w:val="en-US"/>
        </w:rPr>
      </w:pPr>
      <w:r>
        <w:drawing>
          <wp:inline distT="0" distB="0" distL="114300" distR="114300">
            <wp:extent cx="5937885" cy="103822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0"/>
                    <a:srcRect b="68035"/>
                    <a:stretch>
                      <a:fillRect/>
                    </a:stretch>
                  </pic:blipFill>
                  <pic:spPr>
                    <a:xfrm>
                      <a:off x="0" y="0"/>
                      <a:ext cx="5937885" cy="1038225"/>
                    </a:xfrm>
                    <a:prstGeom prst="rect">
                      <a:avLst/>
                    </a:prstGeom>
                    <a:noFill/>
                    <a:ln>
                      <a:noFill/>
                    </a:ln>
                  </pic:spPr>
                </pic:pic>
              </a:graphicData>
            </a:graphic>
          </wp:inline>
        </w:drawing>
      </w:r>
    </w:p>
    <w:p>
      <w:pPr>
        <w:jc w:val="center"/>
        <w:rPr>
          <w:rFonts w:hint="default" w:ascii="Calibri" w:hAnsi="Calibri" w:cs="Calibri"/>
          <w:sz w:val="24"/>
          <w:szCs w:val="24"/>
          <w:lang w:val="en-US"/>
        </w:rPr>
      </w:pPr>
    </w:p>
    <w:p>
      <w:pPr>
        <w:jc w:val="center"/>
        <w:rPr>
          <w:rFonts w:hint="default" w:ascii="Calibri" w:hAnsi="Calibri" w:cs="Calibri"/>
          <w:sz w:val="24"/>
          <w:szCs w:val="24"/>
          <w:lang w:val="en-US"/>
        </w:rPr>
      </w:pPr>
    </w:p>
    <w:p>
      <w:pPr>
        <w:jc w:val="center"/>
        <w:rPr>
          <w:rFonts w:hint="default" w:ascii="Calibri" w:hAnsi="Calibri" w:cs="Calibri"/>
          <w:sz w:val="24"/>
          <w:szCs w:val="24"/>
          <w:lang w:val="en-US"/>
        </w:rPr>
      </w:pPr>
    </w:p>
    <w:p>
      <w:pPr>
        <w:jc w:val="center"/>
        <w:rPr>
          <w:rFonts w:hint="default" w:ascii="Calibri" w:hAnsi="Calibri" w:cs="Calibri"/>
          <w:sz w:val="24"/>
          <w:szCs w:val="24"/>
          <w:lang w:val="en-US"/>
        </w:rPr>
      </w:pPr>
    </w:p>
    <w:p>
      <w:pPr>
        <w:jc w:val="center"/>
        <w:rPr>
          <w:rFonts w:hint="default" w:ascii="Calibri" w:hAnsi="Calibri" w:cs="Calibri"/>
          <w:sz w:val="24"/>
          <w:szCs w:val="24"/>
          <w:lang w:val="en-US"/>
        </w:rPr>
      </w:pPr>
    </w:p>
    <w:p>
      <w:pPr>
        <w:jc w:val="center"/>
        <w:rPr>
          <w:rFonts w:hint="default" w:ascii="Calibri" w:hAnsi="Calibri" w:cs="Calibri"/>
          <w:sz w:val="24"/>
          <w:szCs w:val="24"/>
          <w:lang w:val="en-US"/>
        </w:rPr>
      </w:pPr>
    </w:p>
    <w:p>
      <w:pPr>
        <w:jc w:val="center"/>
        <w:rPr>
          <w:rFonts w:hint="default" w:ascii="Calibri" w:hAnsi="Calibri" w:cs="Calibri"/>
          <w:sz w:val="24"/>
          <w:szCs w:val="24"/>
          <w:lang w:val="en-US"/>
        </w:rPr>
      </w:pPr>
      <w:r>
        <w:rPr>
          <w:rFonts w:hint="default" w:ascii="Calibri" w:hAnsi="Calibri" w:cs="Calibri"/>
          <w:sz w:val="24"/>
          <w:szCs w:val="24"/>
          <w:lang w:val="en-US"/>
        </w:rPr>
        <w:t>Col-wise Multiply</w:t>
      </w:r>
    </w:p>
    <w:p>
      <w:pPr>
        <w:jc w:val="center"/>
        <w:rPr>
          <w:rFonts w:hint="default" w:ascii="Calibri" w:hAnsi="Calibri" w:cs="Calibri"/>
          <w:sz w:val="24"/>
          <w:szCs w:val="24"/>
          <w:lang w:val="en-US"/>
        </w:rPr>
      </w:pPr>
      <w:r>
        <w:drawing>
          <wp:inline distT="0" distB="0" distL="114300" distR="114300">
            <wp:extent cx="4654550" cy="7606665"/>
            <wp:effectExtent l="0" t="0" r="8890" b="133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4"/>
                    <a:stretch>
                      <a:fillRect/>
                    </a:stretch>
                  </pic:blipFill>
                  <pic:spPr>
                    <a:xfrm>
                      <a:off x="0" y="0"/>
                      <a:ext cx="4654550" cy="7606665"/>
                    </a:xfrm>
                    <a:prstGeom prst="rect">
                      <a:avLst/>
                    </a:prstGeom>
                    <a:noFill/>
                    <a:ln>
                      <a:noFill/>
                    </a:ln>
                  </pic:spPr>
                </pic:pic>
              </a:graphicData>
            </a:graphic>
          </wp:inline>
        </w:drawing>
      </w:r>
    </w:p>
    <w:p>
      <w:pPr>
        <w:jc w:val="center"/>
      </w:pPr>
      <w:r>
        <w:drawing>
          <wp:inline distT="0" distB="0" distL="114300" distR="114300">
            <wp:extent cx="5937885" cy="1127760"/>
            <wp:effectExtent l="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1"/>
                    <a:srcRect b="65279"/>
                    <a:stretch>
                      <a:fillRect/>
                    </a:stretch>
                  </pic:blipFill>
                  <pic:spPr>
                    <a:xfrm>
                      <a:off x="0" y="0"/>
                      <a:ext cx="5937885" cy="1127760"/>
                    </a:xfrm>
                    <a:prstGeom prst="rect">
                      <a:avLst/>
                    </a:prstGeom>
                    <a:noFill/>
                    <a:ln>
                      <a:noFill/>
                    </a:ln>
                  </pic:spPr>
                </pic:pic>
              </a:graphicData>
            </a:graphic>
          </wp:inline>
        </w:drawing>
      </w:r>
    </w:p>
    <w:p>
      <w:pPr>
        <w:jc w:val="center"/>
        <w:rPr>
          <w:rFonts w:hint="default"/>
          <w:lang w:val="en-US"/>
        </w:rPr>
      </w:pPr>
      <w:r>
        <w:drawing>
          <wp:inline distT="0" distB="0" distL="114300" distR="114300">
            <wp:extent cx="5937885" cy="346710"/>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2"/>
                    <a:srcRect b="89326"/>
                    <a:stretch>
                      <a:fillRect/>
                    </a:stretch>
                  </pic:blipFill>
                  <pic:spPr>
                    <a:xfrm>
                      <a:off x="0" y="0"/>
                      <a:ext cx="5937885" cy="346710"/>
                    </a:xfrm>
                    <a:prstGeom prst="rect">
                      <a:avLst/>
                    </a:prstGeom>
                    <a:noFill/>
                    <a:ln>
                      <a:noFill/>
                    </a:ln>
                  </pic:spPr>
                </pic:pic>
              </a:graphicData>
            </a:graphic>
          </wp:inline>
        </w:drawing>
      </w:r>
    </w:p>
    <w:p>
      <w:pPr>
        <w:jc w:val="center"/>
      </w:pPr>
      <w:r>
        <w:drawing>
          <wp:inline distT="0" distB="0" distL="114300" distR="114300">
            <wp:extent cx="5937885" cy="108331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3"/>
                    <a:srcRect b="66647"/>
                    <a:stretch>
                      <a:fillRect/>
                    </a:stretch>
                  </pic:blipFill>
                  <pic:spPr>
                    <a:xfrm>
                      <a:off x="0" y="0"/>
                      <a:ext cx="5937885" cy="1083310"/>
                    </a:xfrm>
                    <a:prstGeom prst="rect">
                      <a:avLst/>
                    </a:prstGeom>
                    <a:noFill/>
                    <a:ln>
                      <a:noFill/>
                    </a:ln>
                  </pic:spPr>
                </pic:pic>
              </a:graphicData>
            </a:graphic>
          </wp:inline>
        </w:drawing>
      </w:r>
    </w:p>
    <w:p>
      <w:pPr>
        <w:jc w:val="center"/>
      </w:pPr>
      <w:r>
        <w:drawing>
          <wp:inline distT="0" distB="0" distL="114300" distR="114300">
            <wp:extent cx="5937885" cy="422910"/>
            <wp:effectExtent l="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4"/>
                    <a:srcRect b="86979"/>
                    <a:stretch>
                      <a:fillRect/>
                    </a:stretch>
                  </pic:blipFill>
                  <pic:spPr>
                    <a:xfrm>
                      <a:off x="0" y="0"/>
                      <a:ext cx="5937885" cy="422910"/>
                    </a:xfrm>
                    <a:prstGeom prst="rect">
                      <a:avLst/>
                    </a:prstGeom>
                    <a:noFill/>
                    <a:ln>
                      <a:noFill/>
                    </a:ln>
                  </pic:spPr>
                </pic:pic>
              </a:graphicData>
            </a:graphic>
          </wp:inline>
        </w:drawing>
      </w:r>
    </w:p>
    <w:p>
      <w:pPr>
        <w:jc w:val="center"/>
      </w:pPr>
      <w:r>
        <w:drawing>
          <wp:inline distT="0" distB="0" distL="114300" distR="114300">
            <wp:extent cx="5937885" cy="1129665"/>
            <wp:effectExtent l="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5"/>
                    <a:srcRect b="65220"/>
                    <a:stretch>
                      <a:fillRect/>
                    </a:stretch>
                  </pic:blipFill>
                  <pic:spPr>
                    <a:xfrm>
                      <a:off x="0" y="0"/>
                      <a:ext cx="5937885" cy="1129665"/>
                    </a:xfrm>
                    <a:prstGeom prst="rect">
                      <a:avLst/>
                    </a:prstGeom>
                    <a:noFill/>
                    <a:ln>
                      <a:noFill/>
                    </a:ln>
                  </pic:spPr>
                </pic:pic>
              </a:graphicData>
            </a:graphic>
          </wp:inline>
        </w:drawing>
      </w:r>
    </w:p>
    <w:p>
      <w:pPr>
        <w:jc w:val="center"/>
      </w:pPr>
      <w:r>
        <w:drawing>
          <wp:inline distT="0" distB="0" distL="114300" distR="114300">
            <wp:extent cx="5937885" cy="1104265"/>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6"/>
                    <a:srcRect b="66002"/>
                    <a:stretch>
                      <a:fillRect/>
                    </a:stretch>
                  </pic:blipFill>
                  <pic:spPr>
                    <a:xfrm>
                      <a:off x="0" y="0"/>
                      <a:ext cx="5937885" cy="1104265"/>
                    </a:xfrm>
                    <a:prstGeom prst="rect">
                      <a:avLst/>
                    </a:prstGeom>
                    <a:noFill/>
                    <a:ln>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r>
        <w:rPr>
          <w:rFonts w:hint="default" w:ascii="Calibri" w:hAnsi="Calibri" w:cs="Calibri"/>
          <w:sz w:val="24"/>
          <w:szCs w:val="24"/>
          <w:lang w:val="en-US"/>
        </w:rPr>
        <w:t>TIled-wise Multiply</w:t>
      </w:r>
    </w:p>
    <w:p>
      <w:pPr>
        <w:jc w:val="center"/>
        <w:rPr>
          <w:rFonts w:hint="default"/>
          <w:lang w:val="en-US"/>
        </w:rPr>
      </w:pPr>
      <w:r>
        <w:rPr>
          <w:rFonts w:hint="default"/>
          <w:lang w:val="en-US"/>
        </w:rPr>
        <w:drawing>
          <wp:inline distT="0" distB="0" distL="114300" distR="114300">
            <wp:extent cx="5433060" cy="7708265"/>
            <wp:effectExtent l="0" t="0" r="7620" b="3175"/>
            <wp:docPr id="4" name="Picture 4"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bon (4)"/>
                    <pic:cNvPicPr>
                      <a:picLocks noChangeAspect="1"/>
                    </pic:cNvPicPr>
                  </pic:nvPicPr>
                  <pic:blipFill>
                    <a:blip r:embed="rId27"/>
                    <a:stretch>
                      <a:fillRect/>
                    </a:stretch>
                  </pic:blipFill>
                  <pic:spPr>
                    <a:xfrm>
                      <a:off x="0" y="0"/>
                      <a:ext cx="5433060" cy="7708265"/>
                    </a:xfrm>
                    <a:prstGeom prst="rect">
                      <a:avLst/>
                    </a:prstGeom>
                  </pic:spPr>
                </pic:pic>
              </a:graphicData>
            </a:graphic>
          </wp:inline>
        </w:drawing>
      </w:r>
    </w:p>
    <w:p>
      <w:pPr>
        <w:jc w:val="center"/>
      </w:pPr>
      <w:r>
        <w:drawing>
          <wp:inline distT="0" distB="0" distL="114300" distR="114300">
            <wp:extent cx="5937885" cy="1101725"/>
            <wp:effectExtent l="0" t="0" r="0"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28"/>
                    <a:srcRect b="66080"/>
                    <a:stretch>
                      <a:fillRect/>
                    </a:stretch>
                  </pic:blipFill>
                  <pic:spPr>
                    <a:xfrm>
                      <a:off x="0" y="0"/>
                      <a:ext cx="5937885" cy="1101725"/>
                    </a:xfrm>
                    <a:prstGeom prst="rect">
                      <a:avLst/>
                    </a:prstGeom>
                    <a:noFill/>
                    <a:ln>
                      <a:noFill/>
                    </a:ln>
                  </pic:spPr>
                </pic:pic>
              </a:graphicData>
            </a:graphic>
          </wp:inline>
        </w:drawing>
      </w:r>
    </w:p>
    <w:p>
      <w:pPr>
        <w:jc w:val="center"/>
      </w:pPr>
      <w:r>
        <w:drawing>
          <wp:inline distT="0" distB="0" distL="114300" distR="114300">
            <wp:extent cx="5937885" cy="1097915"/>
            <wp:effectExtent l="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29"/>
                    <a:srcRect b="66197"/>
                    <a:stretch>
                      <a:fillRect/>
                    </a:stretch>
                  </pic:blipFill>
                  <pic:spPr>
                    <a:xfrm>
                      <a:off x="0" y="0"/>
                      <a:ext cx="5937885" cy="1097915"/>
                    </a:xfrm>
                    <a:prstGeom prst="rect">
                      <a:avLst/>
                    </a:prstGeom>
                    <a:noFill/>
                    <a:ln>
                      <a:noFill/>
                    </a:ln>
                  </pic:spPr>
                </pic:pic>
              </a:graphicData>
            </a:graphic>
          </wp:inline>
        </w:drawing>
      </w:r>
    </w:p>
    <w:p>
      <w:pPr>
        <w:jc w:val="center"/>
      </w:pPr>
      <w:r>
        <w:drawing>
          <wp:inline distT="0" distB="0" distL="114300" distR="114300">
            <wp:extent cx="5937885" cy="1038225"/>
            <wp:effectExtent l="0" t="0" r="0"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30"/>
                    <a:srcRect b="68035"/>
                    <a:stretch>
                      <a:fillRect/>
                    </a:stretch>
                  </pic:blipFill>
                  <pic:spPr>
                    <a:xfrm>
                      <a:off x="0" y="0"/>
                      <a:ext cx="5937885" cy="1038225"/>
                    </a:xfrm>
                    <a:prstGeom prst="rect">
                      <a:avLst/>
                    </a:prstGeom>
                    <a:noFill/>
                    <a:ln>
                      <a:noFill/>
                    </a:ln>
                  </pic:spPr>
                </pic:pic>
              </a:graphicData>
            </a:graphic>
          </wp:inline>
        </w:drawing>
      </w:r>
    </w:p>
    <w:p>
      <w:pPr>
        <w:jc w:val="center"/>
      </w:pPr>
      <w:r>
        <w:drawing>
          <wp:inline distT="0" distB="0" distL="114300" distR="114300">
            <wp:extent cx="5937885" cy="407670"/>
            <wp:effectExtent l="0" t="0" r="0"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31"/>
                    <a:srcRect b="87449"/>
                    <a:stretch>
                      <a:fillRect/>
                    </a:stretch>
                  </pic:blipFill>
                  <pic:spPr>
                    <a:xfrm>
                      <a:off x="0" y="0"/>
                      <a:ext cx="5937885" cy="407670"/>
                    </a:xfrm>
                    <a:prstGeom prst="rect">
                      <a:avLst/>
                    </a:prstGeom>
                    <a:noFill/>
                    <a:ln>
                      <a:noFill/>
                    </a:ln>
                  </pic:spPr>
                </pic:pic>
              </a:graphicData>
            </a:graphic>
          </wp:inline>
        </w:drawing>
      </w:r>
    </w:p>
    <w:p>
      <w:pPr>
        <w:jc w:val="center"/>
      </w:pPr>
      <w:r>
        <w:drawing>
          <wp:inline distT="0" distB="0" distL="114300" distR="114300">
            <wp:extent cx="5937885" cy="1116330"/>
            <wp:effectExtent l="0" t="0" r="0" b="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32"/>
                    <a:srcRect b="65630"/>
                    <a:stretch>
                      <a:fillRect/>
                    </a:stretch>
                  </pic:blipFill>
                  <pic:spPr>
                    <a:xfrm>
                      <a:off x="0" y="0"/>
                      <a:ext cx="5937885" cy="1116330"/>
                    </a:xfrm>
                    <a:prstGeom prst="rect">
                      <a:avLst/>
                    </a:prstGeom>
                    <a:noFill/>
                    <a:ln>
                      <a:noFill/>
                    </a:ln>
                  </pic:spPr>
                </pic:pic>
              </a:graphicData>
            </a:graphic>
          </wp:inline>
        </w:drawing>
      </w:r>
    </w:p>
    <w:p>
      <w:pPr>
        <w:jc w:val="center"/>
        <w:rPr>
          <w:rFonts w:hint="default"/>
          <w:lang w:val="en-US"/>
        </w:rPr>
      </w:pPr>
    </w:p>
    <w:sectPr>
      <w:headerReference r:id="rId5" w:type="default"/>
      <w:footerReference r:id="rId6" w:type="default"/>
      <w:pgSz w:w="12240" w:h="15840"/>
      <w:pgMar w:top="1418" w:right="1440" w:bottom="1276" w:left="1440" w:header="708" w:footer="708" w:gutter="0"/>
      <w:pgBorders w:display="notFirstPage" w:offsetFrom="page">
        <w:top w:val="thickThinMediumGap" w:color="auto" w:sz="24" w:space="24"/>
        <w:left w:val="thickThinMediumGap" w:color="auto" w:sz="24" w:space="24"/>
        <w:bottom w:val="thinThickMediumGap" w:color="auto" w:sz="24" w:space="24"/>
        <w:right w:val="thinThickMediumGap" w:color="auto" w:sz="24" w:space="24"/>
      </w:pgBorders>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entury Gothic">
    <w:panose1 w:val="020B0502020202020204"/>
    <w:charset w:val="86"/>
    <w:family w:val="swiss"/>
    <w:pitch w:val="default"/>
    <w:sig w:usb0="00000287" w:usb1="00000000" w:usb2="00000000" w:usb3="00000000" w:csb0="2000009F" w:csb1="DFD70000"/>
  </w:font>
  <w:font w:name="Rockwell">
    <w:panose1 w:val="02060603020205020403"/>
    <w:charset w:val="00"/>
    <w:family w:val="roman"/>
    <w:pitch w:val="default"/>
    <w:sig w:usb0="00000003" w:usb1="00000000" w:usb2="00000000" w:usb3="00000000" w:csb0="20000001" w:csb1="00000000"/>
  </w:font>
  <w:font w:name="Arial Black">
    <w:panose1 w:val="020B0A04020102020204"/>
    <w:charset w:val="00"/>
    <w:family w:val="swiss"/>
    <w:pitch w:val="default"/>
    <w:sig w:usb0="A00002AF" w:usb1="400078FB" w:usb2="00000000" w:usb3="00000000" w:csb0="6000009F" w:csb1="DFD70000"/>
  </w:font>
  <w:font w:name="LiberationSerif-Bold">
    <w:altName w:val="CaskaydiaCove NF"/>
    <w:panose1 w:val="00000000000000000000"/>
    <w:charset w:val="00"/>
    <w:family w:val="auto"/>
    <w:pitch w:val="default"/>
    <w:sig w:usb0="00000000" w:usb1="00000000" w:usb2="00000000" w:usb3="00000000" w:csb0="00000000" w:csb1="00000000"/>
  </w:font>
  <w:font w:name="Comic Sans MS">
    <w:panose1 w:val="030F0702030302020204"/>
    <w:charset w:val="00"/>
    <w:family w:val="script"/>
    <w:pitch w:val="default"/>
    <w:sig w:usb0="00000287" w:usb1="00000013" w:usb2="00000000" w:usb3="00000000" w:csb0="2000009F" w:csb1="00000000"/>
  </w:font>
  <w:font w:name="Century Gothic">
    <w:panose1 w:val="020B0502020202020204"/>
    <w:charset w:val="00"/>
    <w:family w:val="auto"/>
    <w:pitch w:val="default"/>
    <w:sig w:usb0="00000287" w:usb1="00000000" w:usb2="00000000" w:usb3="00000000" w:csb0="2000009F" w:csb1="DFD70000"/>
  </w:font>
  <w:font w:name="CaskaydiaCove NF">
    <w:panose1 w:val="02000009000000000000"/>
    <w:charset w:val="00"/>
    <w:family w:val="auto"/>
    <w:pitch w:val="default"/>
    <w:sig w:usb0="A1002AFF" w:usb1="C000F9FB" w:usb2="00040020" w:usb3="00000000" w:csb0="6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6388647"/>
      <w:docPartObj>
        <w:docPartGallery w:val="autotext"/>
      </w:docPartObj>
    </w:sdtPr>
    <w:sdtEndPr>
      <w:rPr>
        <w:color w:val="7F7F7F" w:themeColor="background1" w:themeShade="80"/>
        <w:spacing w:val="60"/>
      </w:rPr>
    </w:sdtEndPr>
    <w:sdtContent>
      <w:p>
        <w:pPr>
          <w:pStyle w:val="5"/>
          <w:pBdr>
            <w:top w:val="single" w:color="D8D8D8" w:themeColor="background1" w:themeShade="D9" w:sz="4" w:space="1"/>
          </w:pBdr>
          <w:rPr>
            <w:b/>
            <w:bCs/>
          </w:rPr>
        </w:pPr>
        <w:r>
          <w:rPr>
            <w:rFonts w:ascii="Comic Sans MS" w:hAnsi="Comic Sans MS"/>
            <w:b/>
            <w:color w:val="000000" w:themeColor="text1"/>
            <w14:textFill>
              <w14:solidFill>
                <w14:schemeClr w14:val="tx1"/>
              </w14:solidFill>
            </w14:textFill>
          </w:rPr>
          <w:fldChar w:fldCharType="begin"/>
        </w:r>
        <w:r>
          <w:rPr>
            <w:rFonts w:ascii="Comic Sans MS" w:hAnsi="Comic Sans MS"/>
            <w:b/>
            <w:color w:val="000000" w:themeColor="text1"/>
            <w14:textFill>
              <w14:solidFill>
                <w14:schemeClr w14:val="tx1"/>
              </w14:solidFill>
            </w14:textFill>
          </w:rPr>
          <w:instrText xml:space="preserve"> PAGE   \* MERGEFORMAT </w:instrText>
        </w:r>
        <w:r>
          <w:rPr>
            <w:rFonts w:ascii="Comic Sans MS" w:hAnsi="Comic Sans MS"/>
            <w:b/>
            <w:color w:val="000000" w:themeColor="text1"/>
            <w14:textFill>
              <w14:solidFill>
                <w14:schemeClr w14:val="tx1"/>
              </w14:solidFill>
            </w14:textFill>
          </w:rPr>
          <w:fldChar w:fldCharType="separate"/>
        </w:r>
        <w:r>
          <w:rPr>
            <w:rFonts w:ascii="Comic Sans MS" w:hAnsi="Comic Sans MS"/>
            <w:b/>
            <w:bCs/>
            <w:color w:val="000000" w:themeColor="text1"/>
            <w14:textFill>
              <w14:solidFill>
                <w14:schemeClr w14:val="tx1"/>
              </w14:solidFill>
            </w14:textFill>
          </w:rPr>
          <w:t>2</w:t>
        </w:r>
        <w:r>
          <w:rPr>
            <w:rFonts w:ascii="Comic Sans MS" w:hAnsi="Comic Sans MS"/>
            <w:b/>
            <w:bCs/>
            <w:color w:val="000000" w:themeColor="text1"/>
            <w14:textFill>
              <w14:solidFill>
                <w14:schemeClr w14:val="tx1"/>
              </w14:solidFill>
            </w14:textFill>
          </w:rPr>
          <w:fldChar w:fldCharType="end"/>
        </w:r>
        <w:r>
          <w:rPr>
            <w:rFonts w:ascii="Comic Sans MS" w:hAnsi="Comic Sans MS"/>
            <w:b/>
            <w:bCs/>
            <w:color w:val="000000" w:themeColor="text1"/>
            <w14:textFill>
              <w14:solidFill>
                <w14:schemeClr w14:val="tx1"/>
              </w14:solidFill>
            </w14:textFill>
          </w:rPr>
          <w:t xml:space="preserve"> | </w:t>
        </w:r>
        <w:r>
          <w:rPr>
            <w:rFonts w:ascii="Comic Sans MS" w:hAnsi="Comic Sans MS"/>
            <w:b/>
            <w:color w:val="000000" w:themeColor="text1"/>
            <w:spacing w:val="60"/>
            <w14:textFill>
              <w14:solidFill>
                <w14:schemeClr w14:val="tx1"/>
              </w14:solidFill>
            </w14:textFill>
          </w:rPr>
          <w:t>Page</w:t>
        </w:r>
      </w:p>
    </w:sdtContent>
  </w:sdt>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drawing>
        <wp:anchor distT="0" distB="0" distL="114300" distR="114300" simplePos="0" relativeHeight="251659264" behindDoc="1" locked="0" layoutInCell="1" allowOverlap="1">
          <wp:simplePos x="0" y="0"/>
          <wp:positionH relativeFrom="margin">
            <wp:align>center</wp:align>
          </wp:positionH>
          <wp:positionV relativeFrom="margin">
            <wp:align>center</wp:align>
          </wp:positionV>
          <wp:extent cx="5274310" cy="5447030"/>
          <wp:effectExtent l="0" t="0" r="13970" b="8890"/>
          <wp:wrapNone/>
          <wp:docPr id="7" name="WordPictureWatermark16550" descr="coep_new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dPictureWatermark16550" descr="coep_new_logo"/>
                  <pic:cNvPicPr>
                    <a:picLocks noChangeAspect="1"/>
                  </pic:cNvPicPr>
                </pic:nvPicPr>
                <pic:blipFill>
                  <a:blip r:embed="rId1">
                    <a:lum bright="69998" contrast="-70001"/>
                  </a:blip>
                  <a:stretch>
                    <a:fillRect/>
                  </a:stretch>
                </pic:blipFill>
                <pic:spPr>
                  <a:xfrm>
                    <a:off x="0" y="0"/>
                    <a:ext cx="5274310" cy="5447030"/>
                  </a:xfrm>
                  <a:prstGeom prst="rect">
                    <a:avLst/>
                  </a:prstGeom>
                  <a:noFill/>
                  <a:ln>
                    <a:noFill/>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35D"/>
    <w:rsid w:val="000005F7"/>
    <w:rsid w:val="0002198E"/>
    <w:rsid w:val="000222C1"/>
    <w:rsid w:val="00022B5A"/>
    <w:rsid w:val="00057B52"/>
    <w:rsid w:val="000623B1"/>
    <w:rsid w:val="0006429D"/>
    <w:rsid w:val="000771AF"/>
    <w:rsid w:val="000774A3"/>
    <w:rsid w:val="00081CCA"/>
    <w:rsid w:val="00082457"/>
    <w:rsid w:val="0008576A"/>
    <w:rsid w:val="000D0F44"/>
    <w:rsid w:val="000D22CD"/>
    <w:rsid w:val="000D3896"/>
    <w:rsid w:val="000D4562"/>
    <w:rsid w:val="000D5D16"/>
    <w:rsid w:val="000E6BE8"/>
    <w:rsid w:val="000F0D05"/>
    <w:rsid w:val="000F29BF"/>
    <w:rsid w:val="000F327E"/>
    <w:rsid w:val="000F3ABD"/>
    <w:rsid w:val="000F5100"/>
    <w:rsid w:val="000F6230"/>
    <w:rsid w:val="0010162B"/>
    <w:rsid w:val="001151EF"/>
    <w:rsid w:val="00156D20"/>
    <w:rsid w:val="00160736"/>
    <w:rsid w:val="001657D6"/>
    <w:rsid w:val="001668B2"/>
    <w:rsid w:val="00175E16"/>
    <w:rsid w:val="00177D85"/>
    <w:rsid w:val="00183A60"/>
    <w:rsid w:val="00191ED1"/>
    <w:rsid w:val="00193E9F"/>
    <w:rsid w:val="001A02BB"/>
    <w:rsid w:val="001B5625"/>
    <w:rsid w:val="001C0F43"/>
    <w:rsid w:val="001D0F72"/>
    <w:rsid w:val="001D260E"/>
    <w:rsid w:val="001D2CD3"/>
    <w:rsid w:val="001D350A"/>
    <w:rsid w:val="001D766F"/>
    <w:rsid w:val="001D7745"/>
    <w:rsid w:val="001E283C"/>
    <w:rsid w:val="001E32C7"/>
    <w:rsid w:val="001E464B"/>
    <w:rsid w:val="001E60F4"/>
    <w:rsid w:val="001F2011"/>
    <w:rsid w:val="001F266D"/>
    <w:rsid w:val="001F6E14"/>
    <w:rsid w:val="00205BFF"/>
    <w:rsid w:val="00210627"/>
    <w:rsid w:val="00220A6E"/>
    <w:rsid w:val="002240C3"/>
    <w:rsid w:val="0022467C"/>
    <w:rsid w:val="002267D1"/>
    <w:rsid w:val="00230375"/>
    <w:rsid w:val="00233D90"/>
    <w:rsid w:val="002375FB"/>
    <w:rsid w:val="00243023"/>
    <w:rsid w:val="002456AE"/>
    <w:rsid w:val="002513F9"/>
    <w:rsid w:val="00251694"/>
    <w:rsid w:val="00252A81"/>
    <w:rsid w:val="00254770"/>
    <w:rsid w:val="002644BE"/>
    <w:rsid w:val="00286917"/>
    <w:rsid w:val="00290BAD"/>
    <w:rsid w:val="00293231"/>
    <w:rsid w:val="00296746"/>
    <w:rsid w:val="002A3753"/>
    <w:rsid w:val="002A5054"/>
    <w:rsid w:val="002A7BB7"/>
    <w:rsid w:val="002B7E8A"/>
    <w:rsid w:val="002C155F"/>
    <w:rsid w:val="002C16C3"/>
    <w:rsid w:val="002C7F4B"/>
    <w:rsid w:val="002D55C4"/>
    <w:rsid w:val="002E25CA"/>
    <w:rsid w:val="002E4E57"/>
    <w:rsid w:val="002F05A1"/>
    <w:rsid w:val="002F5E0A"/>
    <w:rsid w:val="00303AE2"/>
    <w:rsid w:val="00307477"/>
    <w:rsid w:val="0031380D"/>
    <w:rsid w:val="00326F5C"/>
    <w:rsid w:val="00327625"/>
    <w:rsid w:val="003329A8"/>
    <w:rsid w:val="003331EC"/>
    <w:rsid w:val="00335E05"/>
    <w:rsid w:val="00340F8E"/>
    <w:rsid w:val="0034782E"/>
    <w:rsid w:val="00364046"/>
    <w:rsid w:val="00371518"/>
    <w:rsid w:val="00380272"/>
    <w:rsid w:val="003808AB"/>
    <w:rsid w:val="00381F0A"/>
    <w:rsid w:val="003821CA"/>
    <w:rsid w:val="0038242D"/>
    <w:rsid w:val="00386B76"/>
    <w:rsid w:val="003A3D0A"/>
    <w:rsid w:val="003A65D7"/>
    <w:rsid w:val="003B57C4"/>
    <w:rsid w:val="003B5D8E"/>
    <w:rsid w:val="003C033D"/>
    <w:rsid w:val="003C336E"/>
    <w:rsid w:val="003C4F90"/>
    <w:rsid w:val="003C67BC"/>
    <w:rsid w:val="003C7A2E"/>
    <w:rsid w:val="003C7A7E"/>
    <w:rsid w:val="003D1CB6"/>
    <w:rsid w:val="003D2F5E"/>
    <w:rsid w:val="003E01C0"/>
    <w:rsid w:val="003E506F"/>
    <w:rsid w:val="003F1A4D"/>
    <w:rsid w:val="003F6BEE"/>
    <w:rsid w:val="00400C7D"/>
    <w:rsid w:val="00403408"/>
    <w:rsid w:val="00421B7A"/>
    <w:rsid w:val="004240DD"/>
    <w:rsid w:val="00435F5B"/>
    <w:rsid w:val="00451C39"/>
    <w:rsid w:val="0045392D"/>
    <w:rsid w:val="00457B5C"/>
    <w:rsid w:val="004600C5"/>
    <w:rsid w:val="00463167"/>
    <w:rsid w:val="00463407"/>
    <w:rsid w:val="00463ECD"/>
    <w:rsid w:val="00474755"/>
    <w:rsid w:val="00476772"/>
    <w:rsid w:val="00480E66"/>
    <w:rsid w:val="00481405"/>
    <w:rsid w:val="00497715"/>
    <w:rsid w:val="004A41A3"/>
    <w:rsid w:val="004A7638"/>
    <w:rsid w:val="004B2FA6"/>
    <w:rsid w:val="004B7FDB"/>
    <w:rsid w:val="004C0C96"/>
    <w:rsid w:val="004C19FE"/>
    <w:rsid w:val="004D4913"/>
    <w:rsid w:val="004E08E9"/>
    <w:rsid w:val="005102BB"/>
    <w:rsid w:val="00512EA8"/>
    <w:rsid w:val="00514244"/>
    <w:rsid w:val="00535308"/>
    <w:rsid w:val="0053594D"/>
    <w:rsid w:val="00535A18"/>
    <w:rsid w:val="00552DB8"/>
    <w:rsid w:val="00556DB5"/>
    <w:rsid w:val="0058456A"/>
    <w:rsid w:val="005856BA"/>
    <w:rsid w:val="005A05C4"/>
    <w:rsid w:val="005A34D8"/>
    <w:rsid w:val="005A766E"/>
    <w:rsid w:val="005B6C21"/>
    <w:rsid w:val="005C0193"/>
    <w:rsid w:val="005D3179"/>
    <w:rsid w:val="005D735D"/>
    <w:rsid w:val="005E4398"/>
    <w:rsid w:val="005F1028"/>
    <w:rsid w:val="005F3EE8"/>
    <w:rsid w:val="005F4059"/>
    <w:rsid w:val="00600530"/>
    <w:rsid w:val="006033B2"/>
    <w:rsid w:val="00603895"/>
    <w:rsid w:val="006208DB"/>
    <w:rsid w:val="00620F8A"/>
    <w:rsid w:val="00622006"/>
    <w:rsid w:val="00626333"/>
    <w:rsid w:val="00626F6B"/>
    <w:rsid w:val="00630069"/>
    <w:rsid w:val="00630A64"/>
    <w:rsid w:val="00631F94"/>
    <w:rsid w:val="00634875"/>
    <w:rsid w:val="006371CD"/>
    <w:rsid w:val="006417AC"/>
    <w:rsid w:val="00663FD6"/>
    <w:rsid w:val="00675CEF"/>
    <w:rsid w:val="00675FCE"/>
    <w:rsid w:val="00680F67"/>
    <w:rsid w:val="006908CF"/>
    <w:rsid w:val="006954EF"/>
    <w:rsid w:val="006A2662"/>
    <w:rsid w:val="006A61FF"/>
    <w:rsid w:val="006B2763"/>
    <w:rsid w:val="006C2252"/>
    <w:rsid w:val="006C60F3"/>
    <w:rsid w:val="006D0D75"/>
    <w:rsid w:val="006E68AB"/>
    <w:rsid w:val="006F6DC6"/>
    <w:rsid w:val="00700169"/>
    <w:rsid w:val="00705AAD"/>
    <w:rsid w:val="00716FDC"/>
    <w:rsid w:val="0072166A"/>
    <w:rsid w:val="00732AD9"/>
    <w:rsid w:val="007442E2"/>
    <w:rsid w:val="007503EE"/>
    <w:rsid w:val="00750522"/>
    <w:rsid w:val="00776A1B"/>
    <w:rsid w:val="00777E02"/>
    <w:rsid w:val="00780769"/>
    <w:rsid w:val="0079631B"/>
    <w:rsid w:val="00796418"/>
    <w:rsid w:val="007A2257"/>
    <w:rsid w:val="007B7C88"/>
    <w:rsid w:val="007C11D6"/>
    <w:rsid w:val="007C3522"/>
    <w:rsid w:val="007C3736"/>
    <w:rsid w:val="007C4BBD"/>
    <w:rsid w:val="007C724B"/>
    <w:rsid w:val="007D1FA2"/>
    <w:rsid w:val="007E5C5B"/>
    <w:rsid w:val="007E7B74"/>
    <w:rsid w:val="007E7F7F"/>
    <w:rsid w:val="007F0241"/>
    <w:rsid w:val="007F7CD8"/>
    <w:rsid w:val="00803635"/>
    <w:rsid w:val="00803852"/>
    <w:rsid w:val="00803F5A"/>
    <w:rsid w:val="00811228"/>
    <w:rsid w:val="0081150C"/>
    <w:rsid w:val="00811E61"/>
    <w:rsid w:val="00814D01"/>
    <w:rsid w:val="00816A9E"/>
    <w:rsid w:val="0083336D"/>
    <w:rsid w:val="00837401"/>
    <w:rsid w:val="0084228A"/>
    <w:rsid w:val="0084244B"/>
    <w:rsid w:val="00843525"/>
    <w:rsid w:val="00856F39"/>
    <w:rsid w:val="0085735D"/>
    <w:rsid w:val="008607A4"/>
    <w:rsid w:val="00862587"/>
    <w:rsid w:val="00864BA1"/>
    <w:rsid w:val="00872221"/>
    <w:rsid w:val="008752B9"/>
    <w:rsid w:val="00881F33"/>
    <w:rsid w:val="008A078B"/>
    <w:rsid w:val="008A4058"/>
    <w:rsid w:val="008A4AC9"/>
    <w:rsid w:val="008A51AC"/>
    <w:rsid w:val="008A6C10"/>
    <w:rsid w:val="008B0643"/>
    <w:rsid w:val="008B08BE"/>
    <w:rsid w:val="008C04B6"/>
    <w:rsid w:val="008C2B5C"/>
    <w:rsid w:val="008C3843"/>
    <w:rsid w:val="008D11FA"/>
    <w:rsid w:val="008E06F4"/>
    <w:rsid w:val="008E0CDD"/>
    <w:rsid w:val="008E4AED"/>
    <w:rsid w:val="008F50E2"/>
    <w:rsid w:val="0090202D"/>
    <w:rsid w:val="009027FB"/>
    <w:rsid w:val="009035DA"/>
    <w:rsid w:val="00905410"/>
    <w:rsid w:val="00920718"/>
    <w:rsid w:val="00921319"/>
    <w:rsid w:val="009266B2"/>
    <w:rsid w:val="00940A54"/>
    <w:rsid w:val="00943B73"/>
    <w:rsid w:val="0095018A"/>
    <w:rsid w:val="0095051B"/>
    <w:rsid w:val="00952B2C"/>
    <w:rsid w:val="00952C78"/>
    <w:rsid w:val="00957628"/>
    <w:rsid w:val="009577EA"/>
    <w:rsid w:val="00957BD1"/>
    <w:rsid w:val="00970080"/>
    <w:rsid w:val="00984FEE"/>
    <w:rsid w:val="00987947"/>
    <w:rsid w:val="00992020"/>
    <w:rsid w:val="00992F8A"/>
    <w:rsid w:val="0099354D"/>
    <w:rsid w:val="00994F97"/>
    <w:rsid w:val="009A3924"/>
    <w:rsid w:val="009B1314"/>
    <w:rsid w:val="009B39B4"/>
    <w:rsid w:val="009B7D67"/>
    <w:rsid w:val="009C489D"/>
    <w:rsid w:val="009C49C0"/>
    <w:rsid w:val="009C4E7B"/>
    <w:rsid w:val="009C6813"/>
    <w:rsid w:val="009D539E"/>
    <w:rsid w:val="009E2E07"/>
    <w:rsid w:val="009E423D"/>
    <w:rsid w:val="009F4C82"/>
    <w:rsid w:val="009F4D69"/>
    <w:rsid w:val="00A05DD4"/>
    <w:rsid w:val="00A1029C"/>
    <w:rsid w:val="00A23355"/>
    <w:rsid w:val="00A3136E"/>
    <w:rsid w:val="00A32E40"/>
    <w:rsid w:val="00A34061"/>
    <w:rsid w:val="00A54CE7"/>
    <w:rsid w:val="00A707E8"/>
    <w:rsid w:val="00A70C41"/>
    <w:rsid w:val="00A7240D"/>
    <w:rsid w:val="00A77A82"/>
    <w:rsid w:val="00A84056"/>
    <w:rsid w:val="00A84F59"/>
    <w:rsid w:val="00A94EBE"/>
    <w:rsid w:val="00A956CF"/>
    <w:rsid w:val="00AB2841"/>
    <w:rsid w:val="00AB4B6F"/>
    <w:rsid w:val="00AB4BE1"/>
    <w:rsid w:val="00AD5A64"/>
    <w:rsid w:val="00AD7583"/>
    <w:rsid w:val="00AE14D2"/>
    <w:rsid w:val="00AE372C"/>
    <w:rsid w:val="00AE4A03"/>
    <w:rsid w:val="00AE799F"/>
    <w:rsid w:val="00AF00E7"/>
    <w:rsid w:val="00AF5828"/>
    <w:rsid w:val="00B02533"/>
    <w:rsid w:val="00B15BBF"/>
    <w:rsid w:val="00B20F99"/>
    <w:rsid w:val="00B22D3E"/>
    <w:rsid w:val="00B323D4"/>
    <w:rsid w:val="00B33BCF"/>
    <w:rsid w:val="00B6745C"/>
    <w:rsid w:val="00B71B4D"/>
    <w:rsid w:val="00B944CE"/>
    <w:rsid w:val="00B9765B"/>
    <w:rsid w:val="00BA00D3"/>
    <w:rsid w:val="00BA096C"/>
    <w:rsid w:val="00BA0E18"/>
    <w:rsid w:val="00BA6C0A"/>
    <w:rsid w:val="00BB486B"/>
    <w:rsid w:val="00BC08C7"/>
    <w:rsid w:val="00BC0AD6"/>
    <w:rsid w:val="00BC37BB"/>
    <w:rsid w:val="00BC62B9"/>
    <w:rsid w:val="00BC7D9C"/>
    <w:rsid w:val="00BD30B7"/>
    <w:rsid w:val="00BD4263"/>
    <w:rsid w:val="00BD51BD"/>
    <w:rsid w:val="00BD6492"/>
    <w:rsid w:val="00BF1B32"/>
    <w:rsid w:val="00BF4276"/>
    <w:rsid w:val="00C125D3"/>
    <w:rsid w:val="00C20940"/>
    <w:rsid w:val="00C21495"/>
    <w:rsid w:val="00C30791"/>
    <w:rsid w:val="00C36066"/>
    <w:rsid w:val="00C51EEF"/>
    <w:rsid w:val="00C53108"/>
    <w:rsid w:val="00C54195"/>
    <w:rsid w:val="00C73073"/>
    <w:rsid w:val="00C74357"/>
    <w:rsid w:val="00C85FE3"/>
    <w:rsid w:val="00C96C3B"/>
    <w:rsid w:val="00CA4426"/>
    <w:rsid w:val="00CA69E3"/>
    <w:rsid w:val="00CA6A15"/>
    <w:rsid w:val="00CA777E"/>
    <w:rsid w:val="00CB1174"/>
    <w:rsid w:val="00CB1616"/>
    <w:rsid w:val="00CB2185"/>
    <w:rsid w:val="00CC2664"/>
    <w:rsid w:val="00CC6575"/>
    <w:rsid w:val="00CC69D1"/>
    <w:rsid w:val="00CD5B89"/>
    <w:rsid w:val="00CD6434"/>
    <w:rsid w:val="00CD6EC0"/>
    <w:rsid w:val="00CE6F0E"/>
    <w:rsid w:val="00CE7C44"/>
    <w:rsid w:val="00CF2E82"/>
    <w:rsid w:val="00CF5A38"/>
    <w:rsid w:val="00D013F3"/>
    <w:rsid w:val="00D071D9"/>
    <w:rsid w:val="00D07DE2"/>
    <w:rsid w:val="00D136B3"/>
    <w:rsid w:val="00D218F5"/>
    <w:rsid w:val="00D2304F"/>
    <w:rsid w:val="00D24AE1"/>
    <w:rsid w:val="00D32575"/>
    <w:rsid w:val="00D33C59"/>
    <w:rsid w:val="00D40AF4"/>
    <w:rsid w:val="00D446B6"/>
    <w:rsid w:val="00D451D4"/>
    <w:rsid w:val="00D46540"/>
    <w:rsid w:val="00D50DBB"/>
    <w:rsid w:val="00D67B1A"/>
    <w:rsid w:val="00D76927"/>
    <w:rsid w:val="00D84773"/>
    <w:rsid w:val="00D84884"/>
    <w:rsid w:val="00DA3304"/>
    <w:rsid w:val="00DA3D69"/>
    <w:rsid w:val="00DA5C9E"/>
    <w:rsid w:val="00DB408F"/>
    <w:rsid w:val="00DC5C95"/>
    <w:rsid w:val="00DC6320"/>
    <w:rsid w:val="00DC7A60"/>
    <w:rsid w:val="00DD07D2"/>
    <w:rsid w:val="00DD0F73"/>
    <w:rsid w:val="00DE225E"/>
    <w:rsid w:val="00DE33EC"/>
    <w:rsid w:val="00DE41E1"/>
    <w:rsid w:val="00DF306D"/>
    <w:rsid w:val="00DF3242"/>
    <w:rsid w:val="00DF5B3A"/>
    <w:rsid w:val="00E00777"/>
    <w:rsid w:val="00E0079F"/>
    <w:rsid w:val="00E126F3"/>
    <w:rsid w:val="00E162EE"/>
    <w:rsid w:val="00E17D96"/>
    <w:rsid w:val="00E24FA2"/>
    <w:rsid w:val="00E25CF2"/>
    <w:rsid w:val="00E3337C"/>
    <w:rsid w:val="00E3436B"/>
    <w:rsid w:val="00E44B71"/>
    <w:rsid w:val="00E44B86"/>
    <w:rsid w:val="00E51062"/>
    <w:rsid w:val="00E51A8C"/>
    <w:rsid w:val="00E5509D"/>
    <w:rsid w:val="00E611B7"/>
    <w:rsid w:val="00E766FE"/>
    <w:rsid w:val="00E977B9"/>
    <w:rsid w:val="00EA1BE0"/>
    <w:rsid w:val="00EB5845"/>
    <w:rsid w:val="00EB5DC0"/>
    <w:rsid w:val="00EC39C5"/>
    <w:rsid w:val="00EC58FB"/>
    <w:rsid w:val="00ED13A9"/>
    <w:rsid w:val="00ED5145"/>
    <w:rsid w:val="00EE1577"/>
    <w:rsid w:val="00EE23E5"/>
    <w:rsid w:val="00EE7D88"/>
    <w:rsid w:val="00EF07EB"/>
    <w:rsid w:val="00EF08F5"/>
    <w:rsid w:val="00EF5CDF"/>
    <w:rsid w:val="00EF75D2"/>
    <w:rsid w:val="00F00F7F"/>
    <w:rsid w:val="00F021AD"/>
    <w:rsid w:val="00F05F1A"/>
    <w:rsid w:val="00F106E6"/>
    <w:rsid w:val="00F12427"/>
    <w:rsid w:val="00F13044"/>
    <w:rsid w:val="00F2028D"/>
    <w:rsid w:val="00F31F74"/>
    <w:rsid w:val="00F3598B"/>
    <w:rsid w:val="00F44DDD"/>
    <w:rsid w:val="00F44E2F"/>
    <w:rsid w:val="00F4505C"/>
    <w:rsid w:val="00F654F6"/>
    <w:rsid w:val="00F6716C"/>
    <w:rsid w:val="00F71AA8"/>
    <w:rsid w:val="00F746C9"/>
    <w:rsid w:val="00F74D31"/>
    <w:rsid w:val="00F80779"/>
    <w:rsid w:val="00F923F1"/>
    <w:rsid w:val="00FA6875"/>
    <w:rsid w:val="00FB0F77"/>
    <w:rsid w:val="00FB62AB"/>
    <w:rsid w:val="00FC23E9"/>
    <w:rsid w:val="00FC6E55"/>
    <w:rsid w:val="00FD2D95"/>
    <w:rsid w:val="00FD6AD1"/>
    <w:rsid w:val="00FE6C82"/>
    <w:rsid w:val="00FF654C"/>
    <w:rsid w:val="0131560C"/>
    <w:rsid w:val="014A5E2B"/>
    <w:rsid w:val="01EE49B6"/>
    <w:rsid w:val="029D518A"/>
    <w:rsid w:val="03717066"/>
    <w:rsid w:val="03DC0EA8"/>
    <w:rsid w:val="04993F99"/>
    <w:rsid w:val="058B5484"/>
    <w:rsid w:val="074E2E0E"/>
    <w:rsid w:val="07841680"/>
    <w:rsid w:val="07FD6DF7"/>
    <w:rsid w:val="087864F3"/>
    <w:rsid w:val="089B6FC5"/>
    <w:rsid w:val="098F1CD1"/>
    <w:rsid w:val="0A4B7CC0"/>
    <w:rsid w:val="0A640A93"/>
    <w:rsid w:val="0A6878BB"/>
    <w:rsid w:val="0A6D0FDB"/>
    <w:rsid w:val="0AC86CBC"/>
    <w:rsid w:val="0B513434"/>
    <w:rsid w:val="0B582596"/>
    <w:rsid w:val="0B91585B"/>
    <w:rsid w:val="0BF3076F"/>
    <w:rsid w:val="0C396A19"/>
    <w:rsid w:val="0C552FCB"/>
    <w:rsid w:val="0C8769F9"/>
    <w:rsid w:val="0D3037CB"/>
    <w:rsid w:val="0DD170D0"/>
    <w:rsid w:val="0DD9341B"/>
    <w:rsid w:val="0E7E40C2"/>
    <w:rsid w:val="0EB714B0"/>
    <w:rsid w:val="0EC966A2"/>
    <w:rsid w:val="0F4E072A"/>
    <w:rsid w:val="10635C65"/>
    <w:rsid w:val="10876659"/>
    <w:rsid w:val="10E548CC"/>
    <w:rsid w:val="10E741A0"/>
    <w:rsid w:val="10E748C6"/>
    <w:rsid w:val="10F82070"/>
    <w:rsid w:val="10FB5E9E"/>
    <w:rsid w:val="111B419D"/>
    <w:rsid w:val="11ED22F7"/>
    <w:rsid w:val="12154D3D"/>
    <w:rsid w:val="124B075F"/>
    <w:rsid w:val="12730976"/>
    <w:rsid w:val="133B3544"/>
    <w:rsid w:val="136F66CF"/>
    <w:rsid w:val="137331E2"/>
    <w:rsid w:val="137B2C9D"/>
    <w:rsid w:val="1403636D"/>
    <w:rsid w:val="148F29C6"/>
    <w:rsid w:val="14D0347D"/>
    <w:rsid w:val="157048CD"/>
    <w:rsid w:val="160E0624"/>
    <w:rsid w:val="1719707D"/>
    <w:rsid w:val="172E4ECC"/>
    <w:rsid w:val="185112B8"/>
    <w:rsid w:val="188B3FAB"/>
    <w:rsid w:val="1922362F"/>
    <w:rsid w:val="19EA6AAF"/>
    <w:rsid w:val="19ED2D17"/>
    <w:rsid w:val="1A2024D1"/>
    <w:rsid w:val="1A3C6319"/>
    <w:rsid w:val="1A8A3DEE"/>
    <w:rsid w:val="1B38462C"/>
    <w:rsid w:val="1B5441BC"/>
    <w:rsid w:val="1B67034F"/>
    <w:rsid w:val="1C2529FF"/>
    <w:rsid w:val="1CBA3B01"/>
    <w:rsid w:val="1CFE13A0"/>
    <w:rsid w:val="1D167BBB"/>
    <w:rsid w:val="1E3F1764"/>
    <w:rsid w:val="1E6C0104"/>
    <w:rsid w:val="1EAA2DCB"/>
    <w:rsid w:val="1EAF54E3"/>
    <w:rsid w:val="1EDA5104"/>
    <w:rsid w:val="1F2B7684"/>
    <w:rsid w:val="1F6414BC"/>
    <w:rsid w:val="1FEE1E89"/>
    <w:rsid w:val="205F1963"/>
    <w:rsid w:val="20E01CDD"/>
    <w:rsid w:val="213177F0"/>
    <w:rsid w:val="214E5B76"/>
    <w:rsid w:val="21C341A2"/>
    <w:rsid w:val="21E949C3"/>
    <w:rsid w:val="22E10ADC"/>
    <w:rsid w:val="231B23CF"/>
    <w:rsid w:val="234731C4"/>
    <w:rsid w:val="245049A5"/>
    <w:rsid w:val="245C3DE9"/>
    <w:rsid w:val="24AF2F3B"/>
    <w:rsid w:val="25476E87"/>
    <w:rsid w:val="26555BF8"/>
    <w:rsid w:val="268D3CB1"/>
    <w:rsid w:val="26F16FF3"/>
    <w:rsid w:val="26FC4A2E"/>
    <w:rsid w:val="27642C26"/>
    <w:rsid w:val="27DE3343"/>
    <w:rsid w:val="284211B7"/>
    <w:rsid w:val="28CE392E"/>
    <w:rsid w:val="29B81A52"/>
    <w:rsid w:val="2A5561C7"/>
    <w:rsid w:val="2A64509A"/>
    <w:rsid w:val="2A9F0DE2"/>
    <w:rsid w:val="2AD0654F"/>
    <w:rsid w:val="2AE86CE5"/>
    <w:rsid w:val="2B2B6F28"/>
    <w:rsid w:val="2C3C4CA0"/>
    <w:rsid w:val="2CA50E4D"/>
    <w:rsid w:val="2CE834EE"/>
    <w:rsid w:val="2DDD3C56"/>
    <w:rsid w:val="2DF357BC"/>
    <w:rsid w:val="2E6D4953"/>
    <w:rsid w:val="2E977324"/>
    <w:rsid w:val="2F634EE2"/>
    <w:rsid w:val="2FA71273"/>
    <w:rsid w:val="30055F99"/>
    <w:rsid w:val="30A25EDE"/>
    <w:rsid w:val="31BA1F94"/>
    <w:rsid w:val="32B653FC"/>
    <w:rsid w:val="33003996"/>
    <w:rsid w:val="33D31231"/>
    <w:rsid w:val="342323F8"/>
    <w:rsid w:val="34386A4F"/>
    <w:rsid w:val="344076FA"/>
    <w:rsid w:val="34675DD7"/>
    <w:rsid w:val="34991D65"/>
    <w:rsid w:val="34C1339B"/>
    <w:rsid w:val="353F3F94"/>
    <w:rsid w:val="358D4A67"/>
    <w:rsid w:val="35A2048B"/>
    <w:rsid w:val="368A5C96"/>
    <w:rsid w:val="36FA13B3"/>
    <w:rsid w:val="37B248FD"/>
    <w:rsid w:val="395064D7"/>
    <w:rsid w:val="39903CA0"/>
    <w:rsid w:val="39EE436C"/>
    <w:rsid w:val="3A777A93"/>
    <w:rsid w:val="3A821AE3"/>
    <w:rsid w:val="3B076BBC"/>
    <w:rsid w:val="3B1F0606"/>
    <w:rsid w:val="3BF40835"/>
    <w:rsid w:val="3C0C372A"/>
    <w:rsid w:val="3C356755"/>
    <w:rsid w:val="3CB44678"/>
    <w:rsid w:val="3D3037BD"/>
    <w:rsid w:val="3D40752D"/>
    <w:rsid w:val="3D5A3DC8"/>
    <w:rsid w:val="3D8A3804"/>
    <w:rsid w:val="3DF44CC0"/>
    <w:rsid w:val="3DF60935"/>
    <w:rsid w:val="3F060465"/>
    <w:rsid w:val="3FEF0943"/>
    <w:rsid w:val="40BE1148"/>
    <w:rsid w:val="411627BA"/>
    <w:rsid w:val="412D06F1"/>
    <w:rsid w:val="41A06E27"/>
    <w:rsid w:val="41A5138A"/>
    <w:rsid w:val="41A91D47"/>
    <w:rsid w:val="41AA074E"/>
    <w:rsid w:val="42614F5E"/>
    <w:rsid w:val="42647B9B"/>
    <w:rsid w:val="434B666F"/>
    <w:rsid w:val="43B645DC"/>
    <w:rsid w:val="44472BCC"/>
    <w:rsid w:val="44973997"/>
    <w:rsid w:val="44FD4407"/>
    <w:rsid w:val="451553B3"/>
    <w:rsid w:val="45A0154F"/>
    <w:rsid w:val="45B11EE5"/>
    <w:rsid w:val="45ED486E"/>
    <w:rsid w:val="46560EA5"/>
    <w:rsid w:val="46D25DF4"/>
    <w:rsid w:val="47001A32"/>
    <w:rsid w:val="472D399B"/>
    <w:rsid w:val="481A5A6A"/>
    <w:rsid w:val="48BF71D5"/>
    <w:rsid w:val="49F00709"/>
    <w:rsid w:val="4A25750C"/>
    <w:rsid w:val="4A280040"/>
    <w:rsid w:val="4A7A403C"/>
    <w:rsid w:val="4A8D1910"/>
    <w:rsid w:val="4ACD66AA"/>
    <w:rsid w:val="4B621DBB"/>
    <w:rsid w:val="4B835265"/>
    <w:rsid w:val="4B8921F7"/>
    <w:rsid w:val="4B894D03"/>
    <w:rsid w:val="4B9F0243"/>
    <w:rsid w:val="4BB65FC2"/>
    <w:rsid w:val="4BE33128"/>
    <w:rsid w:val="4BF30FA7"/>
    <w:rsid w:val="4C771B75"/>
    <w:rsid w:val="4CCC0832"/>
    <w:rsid w:val="4D046F69"/>
    <w:rsid w:val="4D252D21"/>
    <w:rsid w:val="4DE44058"/>
    <w:rsid w:val="4E6C5709"/>
    <w:rsid w:val="4F606DC8"/>
    <w:rsid w:val="4FFE311D"/>
    <w:rsid w:val="50096F88"/>
    <w:rsid w:val="50C667E3"/>
    <w:rsid w:val="5189040D"/>
    <w:rsid w:val="5208386D"/>
    <w:rsid w:val="522A39D8"/>
    <w:rsid w:val="528A6DCB"/>
    <w:rsid w:val="53836643"/>
    <w:rsid w:val="54AB59CA"/>
    <w:rsid w:val="55656729"/>
    <w:rsid w:val="55B728F9"/>
    <w:rsid w:val="55CE2953"/>
    <w:rsid w:val="561020CA"/>
    <w:rsid w:val="56212881"/>
    <w:rsid w:val="562734AC"/>
    <w:rsid w:val="56A241DD"/>
    <w:rsid w:val="571C5F29"/>
    <w:rsid w:val="57CF2865"/>
    <w:rsid w:val="57E035B9"/>
    <w:rsid w:val="58BA7AA8"/>
    <w:rsid w:val="59281352"/>
    <w:rsid w:val="592D325B"/>
    <w:rsid w:val="59B04153"/>
    <w:rsid w:val="5A226523"/>
    <w:rsid w:val="5A686AC3"/>
    <w:rsid w:val="5A8B4B30"/>
    <w:rsid w:val="5AD43EEF"/>
    <w:rsid w:val="5AFF3461"/>
    <w:rsid w:val="5B0726A8"/>
    <w:rsid w:val="5B2555BE"/>
    <w:rsid w:val="5B374935"/>
    <w:rsid w:val="5B5A5DEF"/>
    <w:rsid w:val="5BD95486"/>
    <w:rsid w:val="5C694B67"/>
    <w:rsid w:val="5CC53F10"/>
    <w:rsid w:val="5D564930"/>
    <w:rsid w:val="5DE81E9A"/>
    <w:rsid w:val="5E0B52B6"/>
    <w:rsid w:val="5EFC6636"/>
    <w:rsid w:val="5F681F1D"/>
    <w:rsid w:val="5F83207A"/>
    <w:rsid w:val="605E26A9"/>
    <w:rsid w:val="60E03B7C"/>
    <w:rsid w:val="617150E9"/>
    <w:rsid w:val="6180184A"/>
    <w:rsid w:val="619E55A7"/>
    <w:rsid w:val="61DD0F07"/>
    <w:rsid w:val="636649C5"/>
    <w:rsid w:val="63A454EE"/>
    <w:rsid w:val="64225206"/>
    <w:rsid w:val="65114B98"/>
    <w:rsid w:val="651A34B6"/>
    <w:rsid w:val="65262602"/>
    <w:rsid w:val="656136E1"/>
    <w:rsid w:val="658E1FB1"/>
    <w:rsid w:val="660C45AF"/>
    <w:rsid w:val="66327DBB"/>
    <w:rsid w:val="66383EBB"/>
    <w:rsid w:val="665C43A1"/>
    <w:rsid w:val="67041B93"/>
    <w:rsid w:val="68856135"/>
    <w:rsid w:val="68A73B34"/>
    <w:rsid w:val="68C131A6"/>
    <w:rsid w:val="68CF48EA"/>
    <w:rsid w:val="6A5D2B08"/>
    <w:rsid w:val="6A8E20AF"/>
    <w:rsid w:val="6B054AC4"/>
    <w:rsid w:val="6B6F5377"/>
    <w:rsid w:val="6C2948E8"/>
    <w:rsid w:val="6C673EE9"/>
    <w:rsid w:val="6CA0505F"/>
    <w:rsid w:val="6CB03771"/>
    <w:rsid w:val="6DFC4ACD"/>
    <w:rsid w:val="6F6E2FF8"/>
    <w:rsid w:val="70063C83"/>
    <w:rsid w:val="70230F6F"/>
    <w:rsid w:val="70C76378"/>
    <w:rsid w:val="71663DE2"/>
    <w:rsid w:val="718844D0"/>
    <w:rsid w:val="7192283D"/>
    <w:rsid w:val="72DA419A"/>
    <w:rsid w:val="732E427C"/>
    <w:rsid w:val="73A1673C"/>
    <w:rsid w:val="746960C4"/>
    <w:rsid w:val="75013052"/>
    <w:rsid w:val="755D5CCB"/>
    <w:rsid w:val="764566BC"/>
    <w:rsid w:val="76B45ED8"/>
    <w:rsid w:val="779D2385"/>
    <w:rsid w:val="77C8455D"/>
    <w:rsid w:val="78563879"/>
    <w:rsid w:val="78773FEC"/>
    <w:rsid w:val="78925980"/>
    <w:rsid w:val="78FF4092"/>
    <w:rsid w:val="79E268DE"/>
    <w:rsid w:val="7A327016"/>
    <w:rsid w:val="7A8D2E7D"/>
    <w:rsid w:val="7B451DEC"/>
    <w:rsid w:val="7BB20254"/>
    <w:rsid w:val="7C5E1196"/>
    <w:rsid w:val="7C6E40A4"/>
    <w:rsid w:val="7F41056D"/>
    <w:rsid w:val="7FDF1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356A95" w:themeColor="followedHyperlink"/>
      <w:u w:val="single"/>
      <w14:textFill>
        <w14:solidFill>
          <w14:schemeClr w14:val="folHlink"/>
        </w14:solidFill>
      </w14:textFill>
    </w:rPr>
  </w:style>
  <w:style w:type="paragraph" w:styleId="5">
    <w:name w:val="footer"/>
    <w:basedOn w:val="1"/>
    <w:link w:val="12"/>
    <w:unhideWhenUsed/>
    <w:uiPriority w:val="99"/>
    <w:pPr>
      <w:tabs>
        <w:tab w:val="center" w:pos="4513"/>
        <w:tab w:val="right" w:pos="9026"/>
      </w:tabs>
      <w:spacing w:after="0" w:line="240" w:lineRule="auto"/>
    </w:pPr>
  </w:style>
  <w:style w:type="paragraph" w:styleId="6">
    <w:name w:val="header"/>
    <w:basedOn w:val="1"/>
    <w:link w:val="11"/>
    <w:unhideWhenUsed/>
    <w:qFormat/>
    <w:uiPriority w:val="99"/>
    <w:pPr>
      <w:tabs>
        <w:tab w:val="center" w:pos="4513"/>
        <w:tab w:val="right" w:pos="9026"/>
      </w:tabs>
      <w:spacing w:after="0" w:line="240" w:lineRule="auto"/>
    </w:pPr>
  </w:style>
  <w:style w:type="character" w:styleId="7">
    <w:name w:val="Hyperlink"/>
    <w:basedOn w:val="2"/>
    <w:unhideWhenUsed/>
    <w:qFormat/>
    <w:uiPriority w:val="99"/>
    <w:rPr>
      <w:color w:val="0D2E46" w:themeColor="hyperlink"/>
      <w:u w:val="single"/>
      <w14:textFill>
        <w14:solidFill>
          <w14:schemeClr w14:val="hlink"/>
        </w14:solidFill>
      </w14:textFill>
    </w:rPr>
  </w:style>
  <w:style w:type="paragraph" w:styleId="8">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styleId="9">
    <w:name w:val="Strong"/>
    <w:basedOn w:val="2"/>
    <w:qFormat/>
    <w:uiPriority w:val="22"/>
    <w:rPr>
      <w:b/>
      <w:bCs/>
    </w:rPr>
  </w:style>
  <w:style w:type="table" w:styleId="10">
    <w:name w:val="Table Grid"/>
    <w:basedOn w:val="3"/>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Header Char"/>
    <w:basedOn w:val="2"/>
    <w:link w:val="6"/>
    <w:qFormat/>
    <w:uiPriority w:val="99"/>
  </w:style>
  <w:style w:type="character" w:customStyle="1" w:styleId="12">
    <w:name w:val="Footer Char"/>
    <w:basedOn w:val="2"/>
    <w:link w:val="5"/>
    <w:qFormat/>
    <w:uiPriority w:val="99"/>
  </w:style>
  <w:style w:type="paragraph" w:styleId="13">
    <w:name w:val="List Paragraph"/>
    <w:basedOn w:val="1"/>
    <w:qFormat/>
    <w:uiPriority w:val="34"/>
    <w:pPr>
      <w:ind w:left="720"/>
      <w:contextualSpacing/>
    </w:pPr>
  </w:style>
  <w:style w:type="paragraph" w:customStyle="1" w:styleId="14">
    <w:name w:val="Default"/>
    <w:qFormat/>
    <w:uiPriority w:val="0"/>
    <w:pPr>
      <w:autoSpaceDE w:val="0"/>
      <w:autoSpaceDN w:val="0"/>
      <w:adjustRightInd w:val="0"/>
      <w:spacing w:after="0" w:line="240" w:lineRule="auto"/>
    </w:pPr>
    <w:rPr>
      <w:rFonts w:ascii="Calibri" w:hAnsi="Calibri" w:cs="Calibri" w:eastAsiaTheme="minorHAnsi"/>
      <w:color w:val="000000"/>
      <w:sz w:val="24"/>
      <w:szCs w:val="24"/>
      <w:lang w:val="en-IN" w:eastAsia="en-US" w:bidi="ar-SA"/>
    </w:rPr>
  </w:style>
  <w:style w:type="table" w:customStyle="1" w:styleId="15">
    <w:name w:val="List Table 4 Accent 1"/>
    <w:basedOn w:val="3"/>
    <w:qFormat/>
    <w:uiPriority w:val="49"/>
    <w:pPr>
      <w:spacing w:after="0" w:line="240" w:lineRule="auto"/>
    </w:pPr>
    <w:tblPr>
      <w:tblBorders>
        <w:top w:val="single" w:color="167AF2" w:themeColor="accent1" w:themeTint="99" w:sz="4" w:space="0"/>
        <w:left w:val="single" w:color="167AF2" w:themeColor="accent1" w:themeTint="99" w:sz="4" w:space="0"/>
        <w:bottom w:val="single" w:color="167AF2" w:themeColor="accent1" w:themeTint="99" w:sz="4" w:space="0"/>
        <w:right w:val="single" w:color="167AF2" w:themeColor="accent1" w:themeTint="99" w:sz="4" w:space="0"/>
        <w:insideH w:val="single" w:color="167AF2" w:themeColor="accent1" w:themeTint="99" w:sz="4" w:space="0"/>
      </w:tblBorders>
    </w:tblPr>
    <w:tblStylePr w:type="firstRow">
      <w:rPr>
        <w:b/>
        <w:bCs/>
        <w:color w:val="FFFFFF" w:themeColor="background1"/>
        <w14:textFill>
          <w14:solidFill>
            <w14:schemeClr w14:val="bg1"/>
          </w14:solidFill>
        </w14:textFill>
      </w:rPr>
      <w:tcPr>
        <w:tcBorders>
          <w:top w:val="single" w:color="052F61" w:themeColor="accent1" w:sz="4" w:space="0"/>
          <w:left w:val="single" w:color="052F61" w:themeColor="accent1" w:sz="4" w:space="0"/>
          <w:bottom w:val="single" w:color="052F61" w:themeColor="accent1" w:sz="4" w:space="0"/>
          <w:right w:val="single" w:color="052F61" w:themeColor="accent1" w:sz="4" w:space="0"/>
          <w:insideH w:val="nil"/>
        </w:tcBorders>
        <w:shd w:val="clear" w:color="auto" w:fill="052F61" w:themeFill="accent1"/>
      </w:tcPr>
    </w:tblStylePr>
    <w:tblStylePr w:type="lastRow">
      <w:rPr>
        <w:b/>
        <w:bCs/>
      </w:rPr>
      <w:tcPr>
        <w:tcBorders>
          <w:top w:val="double" w:color="167AF2" w:themeColor="accent1" w:themeTint="99" w:sz="4" w:space="0"/>
        </w:tcBorders>
      </w:tcPr>
    </w:tblStylePr>
    <w:tblStylePr w:type="firstCol">
      <w:rPr>
        <w:b/>
        <w:bCs/>
      </w:rPr>
    </w:tblStylePr>
    <w:tblStylePr w:type="lastCol">
      <w:rPr>
        <w:b/>
        <w:bCs/>
      </w:rPr>
    </w:tblStylePr>
    <w:tblStylePr w:type="band1Vert">
      <w:tcPr>
        <w:shd w:val="clear" w:color="auto" w:fill="B1D2FA" w:themeFill="accent1" w:themeFillTint="33"/>
      </w:tcPr>
    </w:tblStylePr>
    <w:tblStylePr w:type="band1Horz">
      <w:tcPr>
        <w:shd w:val="clear" w:color="auto" w:fill="B1D2FA" w:themeFill="accen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customXml" Target="../customXml/item1.xml"/><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596FB0-2C7E-4531-B3A2-157266A5F7CE}">
  <ds:schemaRefs/>
</ds:datastoreItem>
</file>

<file path=docProps/app.xml><?xml version="1.0" encoding="utf-8"?>
<Properties xmlns="http://schemas.openxmlformats.org/officeDocument/2006/extended-properties" xmlns:vt="http://schemas.openxmlformats.org/officeDocument/2006/docPropsVTypes">
  <Template>Normal</Template>
  <Pages>9</Pages>
  <Words>536</Words>
  <Characters>2738</Characters>
  <Lines>1</Lines>
  <Paragraphs>1</Paragraphs>
  <TotalTime>11</TotalTime>
  <ScaleCrop>false</ScaleCrop>
  <LinksUpToDate>false</LinksUpToDate>
  <CharactersWithSpaces>3321</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2021-09-09T13:07:00Z</dcterms:created>
  <dc:creator>Sarvesh</dc:creator>
  <cp:lastModifiedBy>Sarvesh Mankar</cp:lastModifiedBy>
  <cp:lastPrinted>2021-09-15T11:06:00Z</cp:lastPrinted>
  <dcterms:modified xsi:type="dcterms:W3CDTF">2023-10-07T20:26:03Z</dcterms:modified>
  <cp:revision>416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2C824567B17E4267AF906F79F8BC7629</vt:lpwstr>
  </property>
</Properties>
</file>